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39D2F" w14:textId="1DBCACD3" w:rsidR="00815112" w:rsidRDefault="002D1702" w:rsidP="002D1702">
      <w:pPr>
        <w:jc w:val="both"/>
        <w:outlineLvl w:val="0"/>
        <w:rPr>
          <w:rFonts w:ascii="Calibri" w:eastAsia="Calibri" w:hAnsi="Calibri" w:cs="Arial"/>
          <w:b/>
          <w:sz w:val="28"/>
          <w:szCs w:val="28"/>
        </w:rPr>
      </w:pPr>
      <w:r>
        <w:rPr>
          <w:rFonts w:ascii="Calibri" w:eastAsia="Calibri" w:hAnsi="Calibri" w:cs="Arial"/>
          <w:b/>
          <w:sz w:val="28"/>
          <w:szCs w:val="28"/>
        </w:rPr>
        <w:t xml:space="preserve">Příloha č. </w:t>
      </w:r>
      <w:r w:rsidR="00815112">
        <w:rPr>
          <w:rFonts w:ascii="Calibri" w:eastAsia="Calibri" w:hAnsi="Calibri" w:cs="Arial"/>
          <w:b/>
          <w:sz w:val="28"/>
          <w:szCs w:val="28"/>
        </w:rPr>
        <w:t>2</w:t>
      </w:r>
      <w:r>
        <w:rPr>
          <w:rFonts w:ascii="Calibri" w:eastAsia="Calibri" w:hAnsi="Calibri" w:cs="Arial"/>
          <w:b/>
          <w:sz w:val="28"/>
          <w:szCs w:val="28"/>
        </w:rPr>
        <w:t xml:space="preserve"> zadávací </w:t>
      </w:r>
      <w:proofErr w:type="gramStart"/>
      <w:r>
        <w:rPr>
          <w:rFonts w:ascii="Calibri" w:eastAsia="Calibri" w:hAnsi="Calibri" w:cs="Arial"/>
          <w:b/>
          <w:sz w:val="28"/>
          <w:szCs w:val="28"/>
        </w:rPr>
        <w:t>dokumentace - Technické</w:t>
      </w:r>
      <w:proofErr w:type="gramEnd"/>
      <w:r>
        <w:rPr>
          <w:rFonts w:ascii="Calibri" w:eastAsia="Calibri" w:hAnsi="Calibri" w:cs="Arial"/>
          <w:b/>
          <w:sz w:val="28"/>
          <w:szCs w:val="28"/>
        </w:rPr>
        <w:t xml:space="preserve"> podmínky  </w:t>
      </w:r>
    </w:p>
    <w:p w14:paraId="34D403E9" w14:textId="0B1CBB20" w:rsidR="002D1702" w:rsidRDefault="002D1702" w:rsidP="002D1702">
      <w:pPr>
        <w:jc w:val="both"/>
        <w:outlineLvl w:val="0"/>
        <w:rPr>
          <w:rFonts w:ascii="Calibri" w:eastAsia="Calibri" w:hAnsi="Calibri" w:cs="Arial"/>
          <w:b/>
          <w:sz w:val="28"/>
          <w:szCs w:val="28"/>
        </w:rPr>
      </w:pPr>
      <w:r>
        <w:rPr>
          <w:rFonts w:ascii="Calibri" w:hAnsi="Calibri"/>
          <w:b/>
          <w:sz w:val="28"/>
          <w:szCs w:val="28"/>
        </w:rPr>
        <w:t xml:space="preserve">Vyplněná příloha č. </w:t>
      </w:r>
      <w:r w:rsidR="00815112">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4E9588DC" w14:textId="77777777" w:rsidR="002D1702" w:rsidRDefault="002D1702" w:rsidP="00815112">
      <w:pPr>
        <w:shd w:val="clear" w:color="auto" w:fill="FFD966" w:themeFill="accent4" w:themeFillTint="99"/>
        <w:spacing w:after="0"/>
        <w:jc w:val="both"/>
        <w:outlineLvl w:val="0"/>
        <w:rPr>
          <w:rFonts w:ascii="Calibri" w:hAnsi="Calibri" w:cs="Arial"/>
          <w:b/>
          <w:sz w:val="24"/>
        </w:rPr>
      </w:pPr>
      <w:r>
        <w:rPr>
          <w:rFonts w:ascii="Calibri" w:hAnsi="Calibri" w:cs="Arial"/>
          <w:b/>
          <w:sz w:val="24"/>
        </w:rPr>
        <w:t xml:space="preserve">Název veřejné zakázky: </w:t>
      </w:r>
    </w:p>
    <w:p w14:paraId="59B0356A" w14:textId="40CFBF5B" w:rsidR="002D1702" w:rsidRDefault="00815112" w:rsidP="00815112">
      <w:pPr>
        <w:pStyle w:val="Nadpis8"/>
      </w:pPr>
      <w:r w:rsidRPr="00815112">
        <w:t>Angiografické přístroje</w:t>
      </w:r>
    </w:p>
    <w:p w14:paraId="255F175A" w14:textId="77777777" w:rsidR="00815112" w:rsidRDefault="00815112" w:rsidP="002D1702">
      <w:pPr>
        <w:spacing w:line="276" w:lineRule="auto"/>
        <w:rPr>
          <w:rFonts w:ascii="Calibri" w:eastAsia="Calibri" w:hAnsi="Calibri" w:cs="Arial"/>
          <w:b/>
          <w:bCs/>
          <w:color w:val="000000"/>
        </w:rPr>
      </w:pPr>
    </w:p>
    <w:p w14:paraId="5DAE7175" w14:textId="77777777" w:rsidR="00815112" w:rsidRDefault="00815112" w:rsidP="00815112">
      <w:pPr>
        <w:spacing w:line="276" w:lineRule="auto"/>
        <w:rPr>
          <w:rFonts w:ascii="Calibri" w:eastAsia="Calibri" w:hAnsi="Calibri" w:cs="Arial"/>
          <w:b/>
          <w:bCs/>
          <w:color w:val="000000"/>
        </w:rPr>
      </w:pPr>
      <w:r>
        <w:rPr>
          <w:rFonts w:ascii="Calibri" w:eastAsia="Calibri" w:hAnsi="Calibri" w:cs="Arial"/>
          <w:b/>
          <w:bCs/>
          <w:color w:val="000000"/>
        </w:rPr>
        <w:t>Podrobnosti předmětu veřejné zakázky (technické podmínky)</w:t>
      </w:r>
      <w:r>
        <w:rPr>
          <w:rFonts w:eastAsia="Calibri" w:cs="Arial"/>
          <w:b/>
          <w:bCs/>
          <w:color w:val="000000"/>
        </w:rPr>
        <w:t xml:space="preserve"> </w:t>
      </w:r>
    </w:p>
    <w:p w14:paraId="08438719" w14:textId="77777777" w:rsidR="00815112" w:rsidRDefault="00815112" w:rsidP="00815112">
      <w:pPr>
        <w:spacing w:line="276" w:lineRule="auto"/>
        <w:jc w:val="both"/>
        <w:rPr>
          <w:rFonts w:ascii="Calibri" w:hAnsi="Calibri" w:cs="Arial"/>
        </w:rPr>
      </w:pPr>
      <w:r>
        <w:rPr>
          <w:rFonts w:ascii="Calibri" w:hAnsi="Calibri" w:cs="Arial"/>
        </w:rPr>
        <w:t xml:space="preserve">Zadavatel vymezuje níže </w:t>
      </w:r>
      <w:r>
        <w:rPr>
          <w:rFonts w:ascii="Calibri" w:hAnsi="Calibri" w:cs="Arial"/>
          <w:b/>
        </w:rPr>
        <w:t>závazné charakteristiky a požadavky</w:t>
      </w:r>
      <w:r>
        <w:rPr>
          <w:rFonts w:ascii="Calibri" w:hAnsi="Calibri" w:cs="Arial"/>
        </w:rPr>
        <w:t xml:space="preserve"> na dodávku zdravotnické techniky.</w:t>
      </w:r>
    </w:p>
    <w:p w14:paraId="21A28BA5" w14:textId="77777777" w:rsidR="00815112" w:rsidRDefault="00815112" w:rsidP="00815112">
      <w:pPr>
        <w:pStyle w:val="Zkladntext2"/>
        <w:rPr>
          <w:rFonts w:ascii="Calibri" w:hAnsi="Calibri" w:cs="Arial"/>
          <w:sz w:val="22"/>
          <w:szCs w:val="22"/>
        </w:rPr>
      </w:pPr>
    </w:p>
    <w:p w14:paraId="322AE9DD" w14:textId="7222FC55" w:rsidR="002D1702" w:rsidRDefault="00815112" w:rsidP="00815112">
      <w:pPr>
        <w:jc w:val="both"/>
      </w:pPr>
      <w:r w:rsidRPr="000D284B">
        <w:rPr>
          <w:rFonts w:cstheme="minorHAnsi"/>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Pr>
          <w:rFonts w:cstheme="minorHAnsi"/>
        </w:rPr>
        <w:t xml:space="preserve">, </w:t>
      </w:r>
      <w:r w:rsidRPr="00815112">
        <w:rPr>
          <w:rFonts w:cstheme="minorHAnsi"/>
        </w:rPr>
        <w:t>COŽ ZADAVATEL EXPLICITNĚ UVÁDÍ U KAŽDÉHO TAKOVÉHO ODKAZU</w:t>
      </w:r>
      <w:r w:rsidRPr="000D284B">
        <w:rPr>
          <w:rFonts w:cstheme="minorHAnsi"/>
        </w:rPr>
        <w:t>. ZADAVATEL ROVNĚŽ UVÁDÍ, ŽE V PŘÍPADĚ, ŽE SE V DOKUMENTACI OBJEVUJÍ ODKAZY NA NORMY NEBO TECHNICKÉ DOKUMENTY UMOŽŇUJE ZADAVATEL MOŽNOST NABÍDNOUT ROVNOCENNÉ ŘEŠENÍ.</w:t>
      </w:r>
    </w:p>
    <w:p w14:paraId="53D53072" w14:textId="70E972C0" w:rsidR="00B358BF" w:rsidRDefault="002D1702" w:rsidP="00B358BF">
      <w:pPr>
        <w:keepNext/>
        <w:autoSpaceDE w:val="0"/>
        <w:autoSpaceDN w:val="0"/>
        <w:adjustRightInd w:val="0"/>
        <w:spacing w:after="0" w:line="240" w:lineRule="auto"/>
        <w:outlineLvl w:val="1"/>
        <w:rPr>
          <w:rFonts w:ascii="Calibri" w:eastAsia="Calibri" w:hAnsi="Calibri" w:cs="Arial"/>
          <w:b/>
          <w:bCs/>
          <w:color w:val="000000"/>
          <w:sz w:val="28"/>
          <w:szCs w:val="28"/>
        </w:rPr>
      </w:pPr>
      <w:r>
        <w:rPr>
          <w:rFonts w:ascii="Calibri" w:eastAsia="Calibri" w:hAnsi="Calibri" w:cs="Arial"/>
          <w:b/>
          <w:bCs/>
          <w:color w:val="000000"/>
          <w:sz w:val="28"/>
          <w:szCs w:val="28"/>
        </w:rPr>
        <w:br/>
      </w:r>
      <w:r w:rsidR="00815112">
        <w:rPr>
          <w:rFonts w:ascii="Calibri" w:eastAsia="Calibri" w:hAnsi="Calibri" w:cs="Arial"/>
          <w:b/>
          <w:bCs/>
          <w:color w:val="000000"/>
          <w:sz w:val="28"/>
          <w:szCs w:val="28"/>
        </w:rPr>
        <w:t xml:space="preserve">A) </w:t>
      </w:r>
      <w:r w:rsidR="00B358BF" w:rsidRPr="00B358BF">
        <w:rPr>
          <w:rFonts w:ascii="Calibri" w:eastAsia="Calibri" w:hAnsi="Calibri" w:cs="Arial"/>
          <w:b/>
          <w:bCs/>
          <w:color w:val="000000"/>
          <w:sz w:val="28"/>
          <w:szCs w:val="28"/>
        </w:rPr>
        <w:t xml:space="preserve">Technické požadavky </w:t>
      </w:r>
    </w:p>
    <w:p w14:paraId="46E428FC" w14:textId="77777777" w:rsidR="00815112" w:rsidRDefault="00815112" w:rsidP="00B358BF">
      <w:pPr>
        <w:keepNext/>
        <w:autoSpaceDE w:val="0"/>
        <w:autoSpaceDN w:val="0"/>
        <w:adjustRightInd w:val="0"/>
        <w:spacing w:after="0" w:line="240" w:lineRule="auto"/>
        <w:outlineLvl w:val="1"/>
        <w:rPr>
          <w:rFonts w:ascii="Calibri" w:eastAsia="Calibri" w:hAnsi="Calibri" w:cs="Arial"/>
          <w:b/>
          <w:bCs/>
          <w:color w:val="000000"/>
          <w:sz w:val="28"/>
          <w:szCs w:val="28"/>
        </w:rPr>
      </w:pPr>
    </w:p>
    <w:tbl>
      <w:tblPr>
        <w:tblStyle w:val="Mkatabulky"/>
        <w:tblW w:w="9639" w:type="dxa"/>
        <w:tblInd w:w="-5" w:type="dxa"/>
        <w:tblLook w:val="04A0" w:firstRow="1" w:lastRow="0" w:firstColumn="1" w:lastColumn="0" w:noHBand="0" w:noVBand="1"/>
      </w:tblPr>
      <w:tblGrid>
        <w:gridCol w:w="4820"/>
        <w:gridCol w:w="1383"/>
        <w:gridCol w:w="3436"/>
      </w:tblGrid>
      <w:tr w:rsidR="007F0A68" w:rsidRPr="008477D7" w14:paraId="68634613" w14:textId="77777777" w:rsidTr="00B35C8E">
        <w:tc>
          <w:tcPr>
            <w:tcW w:w="4820" w:type="dxa"/>
            <w:shd w:val="clear" w:color="auto" w:fill="BDD6EE" w:themeFill="accent5" w:themeFillTint="66"/>
            <w:vAlign w:val="center"/>
          </w:tcPr>
          <w:p w14:paraId="6EE4C58A" w14:textId="77777777" w:rsidR="007F0A68" w:rsidRPr="007F0A68" w:rsidRDefault="007F0A68" w:rsidP="00C96C8E">
            <w:pPr>
              <w:rPr>
                <w:rFonts w:cstheme="minorHAnsi"/>
                <w:b/>
                <w:bCs/>
                <w:sz w:val="28"/>
                <w:szCs w:val="28"/>
              </w:rPr>
            </w:pPr>
            <w:r w:rsidRPr="007F0A68">
              <w:rPr>
                <w:rFonts w:cstheme="minorHAnsi"/>
                <w:b/>
                <w:sz w:val="28"/>
                <w:szCs w:val="28"/>
              </w:rPr>
              <w:t>Položka veřejné zakázky</w:t>
            </w:r>
          </w:p>
        </w:tc>
        <w:tc>
          <w:tcPr>
            <w:tcW w:w="4819" w:type="dxa"/>
            <w:gridSpan w:val="2"/>
            <w:shd w:val="clear" w:color="auto" w:fill="BDD6EE" w:themeFill="accent5" w:themeFillTint="66"/>
            <w:vAlign w:val="center"/>
          </w:tcPr>
          <w:p w14:paraId="597B406C" w14:textId="46950411" w:rsidR="007F0A68" w:rsidRPr="007F0A68" w:rsidRDefault="00815112" w:rsidP="00C96C8E">
            <w:pPr>
              <w:rPr>
                <w:rFonts w:cstheme="minorHAnsi"/>
                <w:b/>
                <w:bCs/>
                <w:sz w:val="28"/>
                <w:szCs w:val="28"/>
              </w:rPr>
            </w:pPr>
            <w:r>
              <w:rPr>
                <w:rFonts w:cstheme="minorHAnsi"/>
                <w:b/>
                <w:sz w:val="28"/>
                <w:szCs w:val="28"/>
              </w:rPr>
              <w:t>A</w:t>
            </w:r>
            <w:r w:rsidRPr="007F0A68">
              <w:rPr>
                <w:rFonts w:cstheme="minorHAnsi"/>
                <w:b/>
                <w:sz w:val="28"/>
                <w:szCs w:val="28"/>
              </w:rPr>
              <w:t xml:space="preserve">ngiografický přístroj </w:t>
            </w:r>
            <w:r>
              <w:rPr>
                <w:rFonts w:cstheme="minorHAnsi"/>
                <w:b/>
                <w:sz w:val="28"/>
                <w:szCs w:val="28"/>
              </w:rPr>
              <w:t>I</w:t>
            </w:r>
          </w:p>
        </w:tc>
      </w:tr>
      <w:tr w:rsidR="007F0A68" w:rsidRPr="008477D7" w14:paraId="3687F573" w14:textId="77777777" w:rsidTr="00C96C8E">
        <w:trPr>
          <w:tblHeader/>
        </w:trPr>
        <w:tc>
          <w:tcPr>
            <w:tcW w:w="4820" w:type="dxa"/>
            <w:shd w:val="clear" w:color="auto" w:fill="FFD1A3"/>
            <w:vAlign w:val="center"/>
          </w:tcPr>
          <w:p w14:paraId="438434BF" w14:textId="77777777" w:rsidR="007F0A68" w:rsidRPr="008477D7" w:rsidRDefault="007F0A68" w:rsidP="00C96C8E">
            <w:pPr>
              <w:rPr>
                <w:rFonts w:cstheme="minorHAnsi"/>
                <w:b/>
                <w:bCs/>
              </w:rPr>
            </w:pPr>
            <w:r w:rsidRPr="008477D7">
              <w:rPr>
                <w:rFonts w:cstheme="minorHAnsi"/>
                <w:b/>
                <w:bCs/>
              </w:rPr>
              <w:t>Závazné charakteristiky a požadavky</w:t>
            </w:r>
          </w:p>
        </w:tc>
        <w:tc>
          <w:tcPr>
            <w:tcW w:w="1383" w:type="dxa"/>
            <w:shd w:val="clear" w:color="auto" w:fill="FFD1A3"/>
            <w:vAlign w:val="center"/>
          </w:tcPr>
          <w:p w14:paraId="41E8682A" w14:textId="77777777" w:rsidR="007F0A68" w:rsidRPr="008477D7" w:rsidRDefault="007F0A68" w:rsidP="00C96C8E">
            <w:pPr>
              <w:rPr>
                <w:rFonts w:cstheme="minorHAnsi"/>
                <w:b/>
                <w:bCs/>
              </w:rPr>
            </w:pPr>
            <w:r w:rsidRPr="008477D7">
              <w:rPr>
                <w:rFonts w:cstheme="minorHAnsi"/>
                <w:b/>
                <w:bCs/>
              </w:rPr>
              <w:t>Splnění požadavku ANO/NE</w:t>
            </w:r>
          </w:p>
        </w:tc>
        <w:tc>
          <w:tcPr>
            <w:tcW w:w="3436" w:type="dxa"/>
            <w:shd w:val="clear" w:color="auto" w:fill="FFD1A3"/>
            <w:vAlign w:val="center"/>
          </w:tcPr>
          <w:p w14:paraId="0BF0F8DD" w14:textId="77777777" w:rsidR="007F0A68" w:rsidRPr="008477D7" w:rsidRDefault="007F0A68" w:rsidP="00C96C8E">
            <w:pPr>
              <w:rPr>
                <w:rFonts w:cstheme="minorHAnsi"/>
                <w:b/>
                <w:bCs/>
              </w:rPr>
            </w:pPr>
            <w:r w:rsidRPr="008477D7">
              <w:rPr>
                <w:rFonts w:cstheme="minorHAnsi"/>
                <w:b/>
                <w:bCs/>
              </w:rPr>
              <w:t>Popis specifikace nabízeného plnění, ze kterého bude vyplývat splnění požadavků stanovených zadavatelem, možno uvést odkaz na stránku v nabídce.</w:t>
            </w:r>
          </w:p>
        </w:tc>
      </w:tr>
      <w:tr w:rsidR="007F0A68" w:rsidRPr="008477D7" w14:paraId="403AD976" w14:textId="77777777" w:rsidTr="00C96C8E">
        <w:tc>
          <w:tcPr>
            <w:tcW w:w="4820" w:type="dxa"/>
          </w:tcPr>
          <w:p w14:paraId="18E01B57" w14:textId="2377F031" w:rsidR="007F0A68" w:rsidRPr="008477D7" w:rsidRDefault="007F0A68" w:rsidP="00C96C8E">
            <w:pPr>
              <w:pStyle w:val="H-TextFormat"/>
              <w:widowControl/>
              <w:autoSpaceDE/>
              <w:autoSpaceDN/>
              <w:adjustRightInd/>
              <w:rPr>
                <w:rFonts w:asciiTheme="minorHAnsi" w:eastAsia="Times New Roman" w:hAnsiTheme="minorHAnsi" w:cstheme="minorHAnsi"/>
                <w:lang w:val="cs-CZ"/>
              </w:rPr>
            </w:pPr>
            <w:r w:rsidRPr="008477D7">
              <w:rPr>
                <w:rFonts w:asciiTheme="minorHAnsi" w:eastAsia="Times New Roman" w:hAnsiTheme="minorHAnsi" w:cstheme="minorHAnsi"/>
                <w:lang w:val="cs-CZ"/>
              </w:rPr>
              <w:t xml:space="preserve">Nový, nepoužitý angiografický přístroj na stropním závěsu určen pro všeobecné použití včetně </w:t>
            </w:r>
            <w:proofErr w:type="spellStart"/>
            <w:r w:rsidRPr="008477D7">
              <w:rPr>
                <w:rFonts w:asciiTheme="minorHAnsi" w:eastAsia="Times New Roman" w:hAnsiTheme="minorHAnsi" w:cstheme="minorHAnsi"/>
                <w:lang w:val="cs-CZ"/>
              </w:rPr>
              <w:t>neurointervenční</w:t>
            </w:r>
            <w:proofErr w:type="spellEnd"/>
            <w:r w:rsidRPr="008477D7">
              <w:rPr>
                <w:rFonts w:asciiTheme="minorHAnsi" w:eastAsia="Times New Roman" w:hAnsiTheme="minorHAnsi" w:cstheme="minorHAnsi"/>
                <w:lang w:val="cs-CZ"/>
              </w:rPr>
              <w:t xml:space="preserve">, </w:t>
            </w:r>
            <w:proofErr w:type="spellStart"/>
            <w:r w:rsidRPr="008477D7">
              <w:rPr>
                <w:rFonts w:asciiTheme="minorHAnsi" w:eastAsia="Times New Roman" w:hAnsiTheme="minorHAnsi" w:cstheme="minorHAnsi"/>
                <w:lang w:val="cs-CZ"/>
              </w:rPr>
              <w:t>embolizační</w:t>
            </w:r>
            <w:proofErr w:type="spellEnd"/>
            <w:r w:rsidRPr="008477D7">
              <w:rPr>
                <w:rFonts w:asciiTheme="minorHAnsi" w:eastAsia="Times New Roman" w:hAnsiTheme="minorHAnsi" w:cstheme="minorHAnsi"/>
                <w:lang w:val="cs-CZ"/>
              </w:rPr>
              <w:t xml:space="preserve"> a ablační diagnostiky a terapie</w:t>
            </w:r>
          </w:p>
        </w:tc>
        <w:tc>
          <w:tcPr>
            <w:tcW w:w="1383" w:type="dxa"/>
            <w:vAlign w:val="center"/>
          </w:tcPr>
          <w:p w14:paraId="688594EC"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67AF040A"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43FB6462" w14:textId="77777777" w:rsidTr="00C96C8E">
        <w:tc>
          <w:tcPr>
            <w:tcW w:w="9639" w:type="dxa"/>
            <w:gridSpan w:val="3"/>
          </w:tcPr>
          <w:p w14:paraId="2CB557F0" w14:textId="77777777" w:rsidR="007F0A68" w:rsidRPr="008477D7" w:rsidRDefault="007F0A68" w:rsidP="00C96C8E">
            <w:pPr>
              <w:jc w:val="center"/>
              <w:rPr>
                <w:rFonts w:cstheme="minorHAnsi"/>
                <w:b/>
                <w:bCs/>
              </w:rPr>
            </w:pPr>
            <w:r w:rsidRPr="008477D7">
              <w:rPr>
                <w:rFonts w:cstheme="minorHAnsi"/>
                <w:b/>
                <w:bCs/>
              </w:rPr>
              <w:t>C rameno</w:t>
            </w:r>
          </w:p>
        </w:tc>
      </w:tr>
      <w:tr w:rsidR="007F0A68" w:rsidRPr="008477D7" w14:paraId="515881C6" w14:textId="77777777" w:rsidTr="00C96C8E">
        <w:tc>
          <w:tcPr>
            <w:tcW w:w="4820" w:type="dxa"/>
          </w:tcPr>
          <w:p w14:paraId="1E46E769" w14:textId="13F94931" w:rsidR="007F0A68" w:rsidRPr="008477D7" w:rsidRDefault="00BF0C30" w:rsidP="00C96C8E">
            <w:pPr>
              <w:rPr>
                <w:rFonts w:cstheme="minorHAnsi"/>
              </w:rPr>
            </w:pPr>
            <w:r w:rsidRPr="008477D7">
              <w:rPr>
                <w:rFonts w:cstheme="minorHAnsi"/>
              </w:rPr>
              <w:t>Flexibilní C</w:t>
            </w:r>
            <w:r w:rsidR="007F0A68" w:rsidRPr="008477D7">
              <w:rPr>
                <w:rFonts w:cstheme="minorHAnsi"/>
              </w:rPr>
              <w:t xml:space="preserve">-rameno upevněné </w:t>
            </w:r>
            <w:r w:rsidRPr="008477D7">
              <w:rPr>
                <w:rFonts w:cstheme="minorHAnsi"/>
              </w:rPr>
              <w:t>ke stropnímu</w:t>
            </w:r>
            <w:r w:rsidR="007F0A68" w:rsidRPr="008477D7">
              <w:rPr>
                <w:rFonts w:cstheme="minorHAnsi"/>
              </w:rPr>
              <w:t xml:space="preserve"> stativu, motoricky posuvné, s možností vyšetřování celého těla pacienta včetně 3D obrazové akvizice i v oblasti pánve</w:t>
            </w:r>
          </w:p>
        </w:tc>
        <w:tc>
          <w:tcPr>
            <w:tcW w:w="1383" w:type="dxa"/>
            <w:vAlign w:val="center"/>
          </w:tcPr>
          <w:p w14:paraId="21285886"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23D8DB0F"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04BB0D74" w14:textId="77777777" w:rsidTr="00C96C8E">
        <w:tc>
          <w:tcPr>
            <w:tcW w:w="4820" w:type="dxa"/>
          </w:tcPr>
          <w:p w14:paraId="4B777307" w14:textId="77777777" w:rsidR="007F0A68" w:rsidRPr="008477D7" w:rsidRDefault="007F0A68" w:rsidP="00C96C8E">
            <w:pPr>
              <w:pStyle w:val="H-TextFormat"/>
              <w:widowControl/>
              <w:autoSpaceDE/>
              <w:autoSpaceDN/>
              <w:adjustRightInd/>
              <w:rPr>
                <w:rFonts w:asciiTheme="minorHAnsi" w:eastAsia="Times New Roman" w:hAnsiTheme="minorHAnsi" w:cstheme="minorHAnsi"/>
                <w:bCs/>
                <w:lang w:val="cs-CZ"/>
              </w:rPr>
            </w:pPr>
            <w:r w:rsidRPr="008477D7">
              <w:rPr>
                <w:rFonts w:asciiTheme="minorHAnsi" w:eastAsia="Times New Roman" w:hAnsiTheme="minorHAnsi" w:cstheme="minorHAnsi"/>
                <w:bCs/>
                <w:lang w:val="cs-CZ"/>
              </w:rPr>
              <w:t xml:space="preserve">Rychlost rotace a </w:t>
            </w:r>
            <w:proofErr w:type="spellStart"/>
            <w:r w:rsidRPr="008477D7">
              <w:rPr>
                <w:rFonts w:asciiTheme="minorHAnsi" w:eastAsia="Times New Roman" w:hAnsiTheme="minorHAnsi" w:cstheme="minorHAnsi"/>
                <w:bCs/>
                <w:lang w:val="cs-CZ"/>
              </w:rPr>
              <w:t>angulace</w:t>
            </w:r>
            <w:proofErr w:type="spellEnd"/>
            <w:r w:rsidRPr="008477D7">
              <w:rPr>
                <w:rFonts w:asciiTheme="minorHAnsi" w:eastAsia="Times New Roman" w:hAnsiTheme="minorHAnsi" w:cstheme="minorHAnsi"/>
                <w:bCs/>
                <w:lang w:val="cs-CZ"/>
              </w:rPr>
              <w:t xml:space="preserve"> minimálně 8° / s</w:t>
            </w:r>
          </w:p>
        </w:tc>
        <w:tc>
          <w:tcPr>
            <w:tcW w:w="1383" w:type="dxa"/>
            <w:vAlign w:val="center"/>
          </w:tcPr>
          <w:p w14:paraId="4084B52D"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3E274CD3"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71FFA707" w14:textId="77777777" w:rsidTr="00C96C8E">
        <w:tc>
          <w:tcPr>
            <w:tcW w:w="4820" w:type="dxa"/>
          </w:tcPr>
          <w:p w14:paraId="16FFC39B" w14:textId="77777777" w:rsidR="007F0A68" w:rsidRPr="008477D7" w:rsidRDefault="007F0A68" w:rsidP="00C96C8E">
            <w:pPr>
              <w:pStyle w:val="H-TextFormat"/>
              <w:widowControl/>
              <w:autoSpaceDE/>
              <w:autoSpaceDN/>
              <w:adjustRightInd/>
              <w:rPr>
                <w:rFonts w:asciiTheme="minorHAnsi" w:eastAsia="Times New Roman" w:hAnsiTheme="minorHAnsi" w:cstheme="minorHAnsi"/>
                <w:bCs/>
                <w:lang w:val="cs-CZ"/>
              </w:rPr>
            </w:pPr>
            <w:r w:rsidRPr="008477D7">
              <w:rPr>
                <w:rFonts w:asciiTheme="minorHAnsi" w:eastAsia="Times New Roman" w:hAnsiTheme="minorHAnsi" w:cstheme="minorHAnsi"/>
                <w:bCs/>
                <w:lang w:val="cs-CZ"/>
              </w:rPr>
              <w:t>Rychlost pohybu C-ramena při rotační angiografii minimálně 40° / s</w:t>
            </w:r>
          </w:p>
        </w:tc>
        <w:tc>
          <w:tcPr>
            <w:tcW w:w="1383" w:type="dxa"/>
            <w:vAlign w:val="center"/>
          </w:tcPr>
          <w:p w14:paraId="6CFFC814" w14:textId="77777777" w:rsidR="007F0A68" w:rsidRPr="008477D7" w:rsidRDefault="007F0A68" w:rsidP="00C96C8E">
            <w:pPr>
              <w:jc w:val="center"/>
              <w:rPr>
                <w:rFonts w:cstheme="minorHAnsi"/>
                <w:bCs/>
              </w:rPr>
            </w:pPr>
            <w:r w:rsidRPr="008477D7">
              <w:rPr>
                <w:rFonts w:cstheme="minorHAnsi"/>
                <w:color w:val="FF0000"/>
              </w:rPr>
              <w:t>(doplní dodavatel)</w:t>
            </w:r>
          </w:p>
        </w:tc>
        <w:tc>
          <w:tcPr>
            <w:tcW w:w="3436" w:type="dxa"/>
            <w:vAlign w:val="center"/>
          </w:tcPr>
          <w:p w14:paraId="2BAB9F01" w14:textId="77777777" w:rsidR="007F0A68" w:rsidRPr="008477D7" w:rsidRDefault="007F0A68" w:rsidP="00C96C8E">
            <w:pPr>
              <w:jc w:val="center"/>
              <w:rPr>
                <w:rFonts w:cstheme="minorHAnsi"/>
                <w:bCs/>
              </w:rPr>
            </w:pPr>
            <w:r w:rsidRPr="008477D7">
              <w:rPr>
                <w:rFonts w:cstheme="minorHAnsi"/>
                <w:color w:val="FF0000"/>
              </w:rPr>
              <w:t>(doplní dodavatel)</w:t>
            </w:r>
          </w:p>
        </w:tc>
      </w:tr>
      <w:tr w:rsidR="007F0A68" w:rsidRPr="008477D7" w14:paraId="1A7FF910" w14:textId="77777777" w:rsidTr="00C96C8E">
        <w:tc>
          <w:tcPr>
            <w:tcW w:w="4820" w:type="dxa"/>
            <w:vAlign w:val="center"/>
          </w:tcPr>
          <w:p w14:paraId="77B7A430" w14:textId="77777777" w:rsidR="007F0A68" w:rsidRPr="007F0A68" w:rsidRDefault="007F0A68" w:rsidP="007F0A68">
            <w:pPr>
              <w:pStyle w:val="H-TextFormat"/>
              <w:widowControl/>
              <w:autoSpaceDE/>
              <w:autoSpaceDN/>
              <w:adjustRightInd/>
              <w:rPr>
                <w:rFonts w:asciiTheme="minorHAnsi" w:eastAsia="Times New Roman" w:hAnsiTheme="minorHAnsi" w:cstheme="minorHAnsi"/>
                <w:lang w:val="cs-CZ"/>
              </w:rPr>
            </w:pPr>
            <w:r w:rsidRPr="007F0A68">
              <w:rPr>
                <w:rFonts w:asciiTheme="minorHAnsi" w:eastAsia="Times New Roman" w:hAnsiTheme="minorHAnsi" w:cstheme="minorHAnsi"/>
                <w:lang w:val="cs-CZ"/>
              </w:rPr>
              <w:t xml:space="preserve">Polohování C-ramena kolmo k podélné ose vyšetřovacího stolu, z obou stran stolu a bez nutnosti otáčení stolu  </w:t>
            </w:r>
          </w:p>
        </w:tc>
        <w:tc>
          <w:tcPr>
            <w:tcW w:w="1383" w:type="dxa"/>
            <w:vAlign w:val="center"/>
          </w:tcPr>
          <w:p w14:paraId="5B22ADF6" w14:textId="77777777" w:rsidR="007F0A68" w:rsidRPr="008477D7" w:rsidRDefault="007F0A68" w:rsidP="00C96C8E">
            <w:pPr>
              <w:jc w:val="center"/>
              <w:rPr>
                <w:rFonts w:cstheme="minorHAnsi"/>
                <w:bCs/>
              </w:rPr>
            </w:pPr>
            <w:r w:rsidRPr="008477D7">
              <w:rPr>
                <w:rFonts w:cstheme="minorHAnsi"/>
                <w:color w:val="FF0000"/>
              </w:rPr>
              <w:t>(doplní dodavatel)</w:t>
            </w:r>
          </w:p>
        </w:tc>
        <w:tc>
          <w:tcPr>
            <w:tcW w:w="3436" w:type="dxa"/>
            <w:vAlign w:val="center"/>
          </w:tcPr>
          <w:p w14:paraId="5C789F31" w14:textId="77777777" w:rsidR="007F0A68" w:rsidRPr="008477D7" w:rsidRDefault="007F0A68" w:rsidP="00C96C8E">
            <w:pPr>
              <w:jc w:val="center"/>
              <w:rPr>
                <w:rFonts w:cstheme="minorHAnsi"/>
                <w:bCs/>
              </w:rPr>
            </w:pPr>
            <w:r w:rsidRPr="008477D7">
              <w:rPr>
                <w:rFonts w:cstheme="minorHAnsi"/>
                <w:color w:val="FF0000"/>
              </w:rPr>
              <w:t>(doplní dodavatel)</w:t>
            </w:r>
          </w:p>
        </w:tc>
      </w:tr>
      <w:tr w:rsidR="007F0A68" w:rsidRPr="008477D7" w14:paraId="0BCAA75D" w14:textId="77777777" w:rsidTr="00C96C8E">
        <w:tc>
          <w:tcPr>
            <w:tcW w:w="4820" w:type="dxa"/>
            <w:vAlign w:val="center"/>
          </w:tcPr>
          <w:p w14:paraId="3A82A19F" w14:textId="2593A22A" w:rsidR="007F0A68" w:rsidRPr="008477D7" w:rsidRDefault="007F0A68" w:rsidP="00C96C8E">
            <w:pPr>
              <w:pStyle w:val="H-TextFormat"/>
              <w:widowControl/>
              <w:autoSpaceDE/>
              <w:autoSpaceDN/>
              <w:adjustRightInd/>
              <w:rPr>
                <w:rFonts w:asciiTheme="minorHAnsi" w:eastAsia="Times New Roman" w:hAnsiTheme="minorHAnsi" w:cstheme="minorHAnsi"/>
                <w:lang w:val="cs-CZ"/>
              </w:rPr>
            </w:pPr>
            <w:proofErr w:type="spellStart"/>
            <w:r w:rsidRPr="008477D7">
              <w:rPr>
                <w:rFonts w:asciiTheme="minorHAnsi" w:eastAsia="Times New Roman" w:hAnsiTheme="minorHAnsi" w:cstheme="minorHAnsi"/>
                <w:lang w:val="cs-CZ"/>
              </w:rPr>
              <w:t>Antikolizní</w:t>
            </w:r>
            <w:proofErr w:type="spellEnd"/>
            <w:r w:rsidRPr="008477D7">
              <w:rPr>
                <w:rFonts w:asciiTheme="minorHAnsi" w:eastAsia="Times New Roman" w:hAnsiTheme="minorHAnsi" w:cstheme="minorHAnsi"/>
                <w:lang w:val="cs-CZ"/>
              </w:rPr>
              <w:t xml:space="preserve"> senzorový systém</w:t>
            </w:r>
            <w:r w:rsidR="008A6826">
              <w:rPr>
                <w:rFonts w:asciiTheme="minorHAnsi" w:eastAsia="Times New Roman" w:hAnsiTheme="minorHAnsi" w:cstheme="minorHAnsi"/>
                <w:lang w:val="cs-CZ"/>
              </w:rPr>
              <w:t xml:space="preserve"> (nebo jiný inteligentní systém) </w:t>
            </w:r>
            <w:r w:rsidRPr="008477D7">
              <w:rPr>
                <w:rFonts w:asciiTheme="minorHAnsi" w:eastAsia="Times New Roman" w:hAnsiTheme="minorHAnsi" w:cstheme="minorHAnsi"/>
                <w:lang w:val="cs-CZ"/>
              </w:rPr>
              <w:t>pro pohyb C-ramen</w:t>
            </w:r>
          </w:p>
        </w:tc>
        <w:tc>
          <w:tcPr>
            <w:tcW w:w="1383" w:type="dxa"/>
            <w:vAlign w:val="center"/>
          </w:tcPr>
          <w:p w14:paraId="407F1D30"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678F9EC4"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155AF5A4" w14:textId="77777777" w:rsidTr="00C96C8E">
        <w:tc>
          <w:tcPr>
            <w:tcW w:w="4820" w:type="dxa"/>
            <w:vAlign w:val="center"/>
          </w:tcPr>
          <w:p w14:paraId="78834C4F" w14:textId="77777777" w:rsidR="007F0A68" w:rsidRPr="007F0A68" w:rsidRDefault="007F0A68" w:rsidP="007F0A68">
            <w:pPr>
              <w:pStyle w:val="H-TextFormat"/>
              <w:widowControl/>
              <w:autoSpaceDE/>
              <w:autoSpaceDN/>
              <w:adjustRightInd/>
              <w:rPr>
                <w:rFonts w:asciiTheme="minorHAnsi" w:eastAsia="Times New Roman" w:hAnsiTheme="minorHAnsi" w:cstheme="minorHAnsi"/>
                <w:lang w:val="cs-CZ"/>
              </w:rPr>
            </w:pPr>
            <w:r w:rsidRPr="007F0A68">
              <w:rPr>
                <w:rFonts w:asciiTheme="minorHAnsi" w:eastAsia="Times New Roman" w:hAnsiTheme="minorHAnsi" w:cstheme="minorHAnsi"/>
                <w:lang w:val="cs-CZ"/>
              </w:rPr>
              <w:t>Automatický regulátor polohy (APC) systému C-ramen</w:t>
            </w:r>
          </w:p>
        </w:tc>
        <w:tc>
          <w:tcPr>
            <w:tcW w:w="1383" w:type="dxa"/>
            <w:vAlign w:val="center"/>
          </w:tcPr>
          <w:p w14:paraId="6013755F" w14:textId="77777777" w:rsidR="007F0A68" w:rsidRPr="008477D7" w:rsidRDefault="007F0A68" w:rsidP="00C96C8E">
            <w:pPr>
              <w:rPr>
                <w:rFonts w:cstheme="minorHAnsi"/>
              </w:rPr>
            </w:pPr>
            <w:r w:rsidRPr="008477D7">
              <w:rPr>
                <w:rFonts w:cstheme="minorHAnsi"/>
                <w:color w:val="FF0000"/>
              </w:rPr>
              <w:t>(doplní dodavatel)</w:t>
            </w:r>
          </w:p>
        </w:tc>
        <w:tc>
          <w:tcPr>
            <w:tcW w:w="3436" w:type="dxa"/>
            <w:vAlign w:val="center"/>
          </w:tcPr>
          <w:p w14:paraId="658AB552"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368BD177" w14:textId="77777777" w:rsidTr="00C96C8E">
        <w:tc>
          <w:tcPr>
            <w:tcW w:w="9639" w:type="dxa"/>
            <w:gridSpan w:val="3"/>
            <w:vAlign w:val="center"/>
          </w:tcPr>
          <w:p w14:paraId="5D8E48CD" w14:textId="77777777" w:rsidR="007F0A68" w:rsidRPr="008477D7" w:rsidRDefault="007F0A68" w:rsidP="00C96C8E">
            <w:pPr>
              <w:jc w:val="center"/>
              <w:rPr>
                <w:rFonts w:cstheme="minorHAnsi"/>
                <w:b/>
                <w:bCs/>
              </w:rPr>
            </w:pPr>
            <w:r w:rsidRPr="008477D7">
              <w:rPr>
                <w:rFonts w:cstheme="minorHAnsi"/>
                <w:b/>
                <w:bCs/>
              </w:rPr>
              <w:t>Vyšetřovací stůl</w:t>
            </w:r>
          </w:p>
        </w:tc>
      </w:tr>
      <w:tr w:rsidR="007F0A68" w:rsidRPr="008477D7" w14:paraId="52818F1B" w14:textId="77777777" w:rsidTr="00C96C8E">
        <w:tc>
          <w:tcPr>
            <w:tcW w:w="4820" w:type="dxa"/>
            <w:vAlign w:val="center"/>
          </w:tcPr>
          <w:p w14:paraId="2CEF98C6" w14:textId="768811A1" w:rsidR="007F0A68" w:rsidRPr="008477D7" w:rsidRDefault="007F0A68" w:rsidP="00C96C8E">
            <w:pPr>
              <w:rPr>
                <w:rFonts w:cstheme="minorHAnsi"/>
              </w:rPr>
            </w:pPr>
            <w:r w:rsidRPr="008477D7">
              <w:rPr>
                <w:rFonts w:cstheme="minorHAnsi"/>
              </w:rPr>
              <w:lastRenderedPageBreak/>
              <w:t xml:space="preserve">Rozměry desky stolu min. </w:t>
            </w:r>
            <w:r w:rsidR="008A6826" w:rsidRPr="008477D7">
              <w:rPr>
                <w:rFonts w:cstheme="minorHAnsi"/>
              </w:rPr>
              <w:t>45x2</w:t>
            </w:r>
            <w:r w:rsidR="008A6826">
              <w:rPr>
                <w:rFonts w:cstheme="minorHAnsi"/>
              </w:rPr>
              <w:t>55</w:t>
            </w:r>
            <w:r w:rsidR="008A6826" w:rsidRPr="008477D7">
              <w:rPr>
                <w:rFonts w:cstheme="minorHAnsi"/>
              </w:rPr>
              <w:t>cm</w:t>
            </w:r>
          </w:p>
        </w:tc>
        <w:tc>
          <w:tcPr>
            <w:tcW w:w="1383" w:type="dxa"/>
            <w:vAlign w:val="center"/>
          </w:tcPr>
          <w:p w14:paraId="7EC4B5E6"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5B832DD1"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05B0A7A4" w14:textId="77777777" w:rsidTr="00C96C8E">
        <w:tc>
          <w:tcPr>
            <w:tcW w:w="4820" w:type="dxa"/>
            <w:vAlign w:val="center"/>
          </w:tcPr>
          <w:p w14:paraId="4F5BD307" w14:textId="549E1CDB" w:rsidR="007F0A68" w:rsidRPr="008477D7" w:rsidRDefault="007F0A68" w:rsidP="00C96C8E">
            <w:pPr>
              <w:pStyle w:val="H-TextFormat"/>
              <w:widowControl/>
              <w:autoSpaceDE/>
              <w:autoSpaceDN/>
              <w:adjustRightInd/>
              <w:rPr>
                <w:rFonts w:asciiTheme="minorHAnsi" w:eastAsia="Times New Roman" w:hAnsiTheme="minorHAnsi" w:cstheme="minorHAnsi"/>
                <w:bCs/>
                <w:lang w:val="cs-CZ"/>
              </w:rPr>
            </w:pPr>
            <w:r w:rsidRPr="008477D7">
              <w:rPr>
                <w:rFonts w:asciiTheme="minorHAnsi" w:eastAsia="Times New Roman" w:hAnsiTheme="minorHAnsi" w:cstheme="minorHAnsi"/>
                <w:bCs/>
                <w:lang w:val="cs-CZ"/>
              </w:rPr>
              <w:t>Podélný pohyb stolu min.</w:t>
            </w:r>
            <w:r w:rsidR="008A6826">
              <w:rPr>
                <w:rFonts w:asciiTheme="minorHAnsi" w:eastAsia="Times New Roman" w:hAnsiTheme="minorHAnsi" w:cstheme="minorHAnsi"/>
                <w:bCs/>
                <w:lang w:val="cs-CZ"/>
              </w:rPr>
              <w:t xml:space="preserve"> </w:t>
            </w:r>
            <w:r w:rsidRPr="008477D7">
              <w:rPr>
                <w:rFonts w:asciiTheme="minorHAnsi" w:eastAsia="Times New Roman" w:hAnsiTheme="minorHAnsi" w:cstheme="minorHAnsi"/>
                <w:bCs/>
                <w:lang w:val="cs-CZ"/>
              </w:rPr>
              <w:t>1200mm</w:t>
            </w:r>
          </w:p>
        </w:tc>
        <w:tc>
          <w:tcPr>
            <w:tcW w:w="1383" w:type="dxa"/>
            <w:vAlign w:val="center"/>
          </w:tcPr>
          <w:p w14:paraId="10BB93AE"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071D2F6A"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1FBC83F1" w14:textId="77777777" w:rsidTr="00C96C8E">
        <w:tc>
          <w:tcPr>
            <w:tcW w:w="4820" w:type="dxa"/>
            <w:vAlign w:val="center"/>
          </w:tcPr>
          <w:p w14:paraId="651BDF8B" w14:textId="58A0F15D" w:rsidR="007F0A68" w:rsidRPr="008477D7" w:rsidRDefault="007F0A68" w:rsidP="00C96C8E">
            <w:pPr>
              <w:rPr>
                <w:rFonts w:cstheme="minorHAnsi"/>
              </w:rPr>
            </w:pPr>
            <w:r w:rsidRPr="008477D7">
              <w:rPr>
                <w:rFonts w:cstheme="minorHAnsi"/>
              </w:rPr>
              <w:t>Příčný pohyb stolu min. ±</w:t>
            </w:r>
            <w:r w:rsidR="008A6826">
              <w:rPr>
                <w:rFonts w:cstheme="minorHAnsi"/>
              </w:rPr>
              <w:t>175</w:t>
            </w:r>
            <w:r w:rsidRPr="008477D7">
              <w:rPr>
                <w:rFonts w:cstheme="minorHAnsi"/>
              </w:rPr>
              <w:t xml:space="preserve"> mm</w:t>
            </w:r>
          </w:p>
        </w:tc>
        <w:tc>
          <w:tcPr>
            <w:tcW w:w="1383" w:type="dxa"/>
            <w:vAlign w:val="center"/>
          </w:tcPr>
          <w:p w14:paraId="795BD4B3"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52FBC4DF"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2B0F314A" w14:textId="77777777" w:rsidTr="00C96C8E">
        <w:tc>
          <w:tcPr>
            <w:tcW w:w="4820" w:type="dxa"/>
            <w:vAlign w:val="center"/>
          </w:tcPr>
          <w:p w14:paraId="1E1E81BB" w14:textId="7B710FB3" w:rsidR="007F0A68" w:rsidRPr="008477D7" w:rsidRDefault="007F0A68" w:rsidP="00C96C8E">
            <w:pPr>
              <w:pStyle w:val="H-TextFormat"/>
              <w:widowControl/>
              <w:autoSpaceDE/>
              <w:autoSpaceDN/>
              <w:adjustRightInd/>
              <w:rPr>
                <w:rFonts w:asciiTheme="minorHAnsi" w:eastAsia="Times New Roman" w:hAnsiTheme="minorHAnsi" w:cstheme="minorHAnsi"/>
                <w:lang w:val="cs-CZ"/>
              </w:rPr>
            </w:pPr>
            <w:r w:rsidRPr="008477D7">
              <w:rPr>
                <w:rFonts w:asciiTheme="minorHAnsi" w:eastAsia="Times New Roman" w:hAnsiTheme="minorHAnsi" w:cstheme="minorHAnsi"/>
                <w:lang w:val="cs-CZ"/>
              </w:rPr>
              <w:t xml:space="preserve">Nastavitelná výška stolu minimálně </w:t>
            </w:r>
            <w:r w:rsidR="008A6826">
              <w:rPr>
                <w:rFonts w:asciiTheme="minorHAnsi" w:eastAsia="Times New Roman" w:hAnsiTheme="minorHAnsi" w:cstheme="minorHAnsi"/>
                <w:lang w:val="cs-CZ"/>
              </w:rPr>
              <w:t>18</w:t>
            </w:r>
            <w:r w:rsidRPr="008477D7">
              <w:rPr>
                <w:rFonts w:asciiTheme="minorHAnsi" w:eastAsia="Times New Roman" w:hAnsiTheme="minorHAnsi" w:cstheme="minorHAnsi"/>
                <w:lang w:val="cs-CZ"/>
              </w:rPr>
              <w:t xml:space="preserve"> cm</w:t>
            </w:r>
          </w:p>
        </w:tc>
        <w:tc>
          <w:tcPr>
            <w:tcW w:w="1383" w:type="dxa"/>
            <w:vAlign w:val="center"/>
          </w:tcPr>
          <w:p w14:paraId="136399DC"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6F1245DD"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6C55EB4E" w14:textId="77777777" w:rsidTr="00C96C8E">
        <w:tc>
          <w:tcPr>
            <w:tcW w:w="4820" w:type="dxa"/>
            <w:vAlign w:val="center"/>
          </w:tcPr>
          <w:p w14:paraId="00E29D0F" w14:textId="77777777" w:rsidR="007F0A68" w:rsidRPr="008477D7" w:rsidRDefault="007F0A68" w:rsidP="00C96C8E">
            <w:pPr>
              <w:rPr>
                <w:rFonts w:cstheme="minorHAnsi"/>
              </w:rPr>
            </w:pPr>
            <w:r w:rsidRPr="008477D7">
              <w:rPr>
                <w:rFonts w:cstheme="minorHAnsi"/>
              </w:rPr>
              <w:t>Katetrizační stůl s plovoucí deskou s možností otáčení minimálně ± 90°</w:t>
            </w:r>
          </w:p>
        </w:tc>
        <w:tc>
          <w:tcPr>
            <w:tcW w:w="1383" w:type="dxa"/>
            <w:vAlign w:val="center"/>
          </w:tcPr>
          <w:p w14:paraId="10AFEC45"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4807BFCD"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203B2115" w14:textId="77777777" w:rsidTr="00C96C8E">
        <w:tc>
          <w:tcPr>
            <w:tcW w:w="4820" w:type="dxa"/>
            <w:vAlign w:val="center"/>
          </w:tcPr>
          <w:p w14:paraId="373110F6" w14:textId="77777777" w:rsidR="007F0A68" w:rsidRPr="008477D7" w:rsidRDefault="007F0A68" w:rsidP="00C96C8E">
            <w:pPr>
              <w:rPr>
                <w:rFonts w:cstheme="minorHAnsi"/>
              </w:rPr>
            </w:pPr>
            <w:r w:rsidRPr="008477D7">
              <w:rPr>
                <w:rFonts w:cstheme="minorHAnsi"/>
              </w:rPr>
              <w:t>Sklápění stolu v podélném směru minimálně ± 15°</w:t>
            </w:r>
          </w:p>
        </w:tc>
        <w:tc>
          <w:tcPr>
            <w:tcW w:w="1383" w:type="dxa"/>
            <w:vAlign w:val="center"/>
          </w:tcPr>
          <w:p w14:paraId="7064907F" w14:textId="77777777" w:rsidR="007F0A68" w:rsidRPr="008477D7" w:rsidRDefault="007F0A68" w:rsidP="00C96C8E">
            <w:pPr>
              <w:jc w:val="center"/>
              <w:rPr>
                <w:rFonts w:cstheme="minorHAnsi"/>
                <w:color w:val="FF0000"/>
              </w:rPr>
            </w:pPr>
            <w:r w:rsidRPr="008477D7">
              <w:rPr>
                <w:rFonts w:cstheme="minorHAnsi"/>
                <w:color w:val="FF0000"/>
              </w:rPr>
              <w:t>(doplní dodavatel)</w:t>
            </w:r>
          </w:p>
        </w:tc>
        <w:tc>
          <w:tcPr>
            <w:tcW w:w="3436" w:type="dxa"/>
            <w:vAlign w:val="center"/>
          </w:tcPr>
          <w:p w14:paraId="5D083DE3" w14:textId="77777777" w:rsidR="007F0A68" w:rsidRPr="008477D7" w:rsidRDefault="007F0A68" w:rsidP="00C96C8E">
            <w:pPr>
              <w:jc w:val="center"/>
              <w:rPr>
                <w:rFonts w:cstheme="minorHAnsi"/>
                <w:color w:val="FF0000"/>
              </w:rPr>
            </w:pPr>
            <w:r w:rsidRPr="008477D7">
              <w:rPr>
                <w:rFonts w:cstheme="minorHAnsi"/>
                <w:color w:val="FF0000"/>
              </w:rPr>
              <w:t>(doplní dodavatel)</w:t>
            </w:r>
          </w:p>
        </w:tc>
      </w:tr>
      <w:tr w:rsidR="007F0A68" w:rsidRPr="008477D7" w14:paraId="79570E4F" w14:textId="77777777" w:rsidTr="00C96C8E">
        <w:tc>
          <w:tcPr>
            <w:tcW w:w="4820" w:type="dxa"/>
            <w:vAlign w:val="center"/>
          </w:tcPr>
          <w:p w14:paraId="1770E086" w14:textId="77777777" w:rsidR="007F0A68" w:rsidRPr="008477D7" w:rsidRDefault="007F0A68" w:rsidP="007F0A68">
            <w:pPr>
              <w:rPr>
                <w:rFonts w:cstheme="minorHAnsi"/>
                <w:b/>
                <w:bCs/>
              </w:rPr>
            </w:pPr>
            <w:r w:rsidRPr="008477D7">
              <w:rPr>
                <w:rFonts w:cstheme="minorHAnsi"/>
              </w:rPr>
              <w:t>Minimální zatížitelnost stolu s možností dalšího zatížení v jakémkoliv místě stolu při resuscitaci minimálně 270 kg + 500N při KPR</w:t>
            </w:r>
          </w:p>
        </w:tc>
        <w:tc>
          <w:tcPr>
            <w:tcW w:w="1383" w:type="dxa"/>
            <w:vAlign w:val="center"/>
          </w:tcPr>
          <w:p w14:paraId="60622981"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30DF15E0"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16D3CAB7" w14:textId="77777777" w:rsidTr="00C96C8E">
        <w:tc>
          <w:tcPr>
            <w:tcW w:w="4820" w:type="dxa"/>
            <w:vAlign w:val="center"/>
          </w:tcPr>
          <w:p w14:paraId="1BCCE809" w14:textId="77777777" w:rsidR="007F0A68" w:rsidRPr="008477D7" w:rsidRDefault="007F0A68" w:rsidP="00C96C8E">
            <w:pPr>
              <w:rPr>
                <w:rFonts w:cstheme="minorHAnsi"/>
              </w:rPr>
            </w:pPr>
            <w:r w:rsidRPr="008477D7">
              <w:rPr>
                <w:rFonts w:cstheme="minorHAnsi"/>
              </w:rPr>
              <w:t xml:space="preserve">RTG transparentní deska (pro </w:t>
            </w:r>
            <w:proofErr w:type="spellStart"/>
            <w:r w:rsidRPr="008477D7">
              <w:rPr>
                <w:rFonts w:cstheme="minorHAnsi"/>
              </w:rPr>
              <w:t>neurointervence</w:t>
            </w:r>
            <w:proofErr w:type="spellEnd"/>
            <w:r w:rsidRPr="008477D7">
              <w:rPr>
                <w:rFonts w:cstheme="minorHAnsi"/>
              </w:rPr>
              <w:t xml:space="preserve"> a periferní intervence)</w:t>
            </w:r>
          </w:p>
        </w:tc>
        <w:tc>
          <w:tcPr>
            <w:tcW w:w="1383" w:type="dxa"/>
            <w:vAlign w:val="center"/>
          </w:tcPr>
          <w:p w14:paraId="1EEE5426"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381EF618"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38897DD0" w14:textId="77777777" w:rsidTr="00C96C8E">
        <w:tc>
          <w:tcPr>
            <w:tcW w:w="4820" w:type="dxa"/>
            <w:vAlign w:val="center"/>
          </w:tcPr>
          <w:p w14:paraId="561499B5" w14:textId="77777777" w:rsidR="007F0A68" w:rsidRPr="008477D7" w:rsidRDefault="007F0A68" w:rsidP="00C96C8E">
            <w:pPr>
              <w:rPr>
                <w:rFonts w:cstheme="minorHAnsi"/>
              </w:rPr>
            </w:pPr>
            <w:r w:rsidRPr="008477D7">
              <w:rPr>
                <w:rFonts w:cstheme="minorHAnsi"/>
              </w:rPr>
              <w:t>Automatický regulátor polohy stolu</w:t>
            </w:r>
          </w:p>
        </w:tc>
        <w:tc>
          <w:tcPr>
            <w:tcW w:w="1383" w:type="dxa"/>
            <w:vAlign w:val="center"/>
          </w:tcPr>
          <w:p w14:paraId="6F599CAD"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5BDC9693"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74E440DD" w14:textId="77777777" w:rsidTr="00C96C8E">
        <w:tc>
          <w:tcPr>
            <w:tcW w:w="4820" w:type="dxa"/>
            <w:vAlign w:val="center"/>
          </w:tcPr>
          <w:p w14:paraId="0DAC6A6F" w14:textId="77777777" w:rsidR="007F0A68" w:rsidRPr="008477D7" w:rsidRDefault="007F0A68" w:rsidP="00C96C8E">
            <w:pPr>
              <w:pStyle w:val="H-TextFormat"/>
              <w:widowControl/>
              <w:autoSpaceDE/>
              <w:autoSpaceDN/>
              <w:adjustRightInd/>
              <w:rPr>
                <w:rFonts w:asciiTheme="minorHAnsi" w:eastAsia="Times New Roman" w:hAnsiTheme="minorHAnsi" w:cstheme="minorHAnsi"/>
                <w:bCs/>
                <w:lang w:val="cs-CZ"/>
              </w:rPr>
            </w:pPr>
            <w:r w:rsidRPr="008477D7">
              <w:rPr>
                <w:rFonts w:asciiTheme="minorHAnsi" w:eastAsia="Times New Roman" w:hAnsiTheme="minorHAnsi" w:cstheme="minorHAnsi"/>
                <w:bCs/>
                <w:lang w:val="cs-CZ"/>
              </w:rPr>
              <w:t>Standardní dlouhá matrace pro vaskulární vyšetření</w:t>
            </w:r>
          </w:p>
        </w:tc>
        <w:tc>
          <w:tcPr>
            <w:tcW w:w="1383" w:type="dxa"/>
            <w:vAlign w:val="center"/>
          </w:tcPr>
          <w:p w14:paraId="2A7BDDF2"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6CFE5A8A"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48FDD1E5" w14:textId="77777777" w:rsidTr="00C96C8E">
        <w:tc>
          <w:tcPr>
            <w:tcW w:w="4820" w:type="dxa"/>
            <w:vAlign w:val="center"/>
          </w:tcPr>
          <w:p w14:paraId="73994B4E" w14:textId="77777777" w:rsidR="007F0A68" w:rsidRPr="008477D7" w:rsidRDefault="007F0A68" w:rsidP="00C96C8E">
            <w:pPr>
              <w:rPr>
                <w:rFonts w:cstheme="minorHAnsi"/>
              </w:rPr>
            </w:pPr>
            <w:r w:rsidRPr="008477D7">
              <w:rPr>
                <w:rFonts w:cstheme="minorHAnsi"/>
              </w:rPr>
              <w:t xml:space="preserve">Krátká matrace pro </w:t>
            </w:r>
            <w:proofErr w:type="spellStart"/>
            <w:r w:rsidRPr="008477D7">
              <w:rPr>
                <w:rFonts w:cstheme="minorHAnsi"/>
              </w:rPr>
              <w:t>neurointervence</w:t>
            </w:r>
            <w:proofErr w:type="spellEnd"/>
          </w:p>
        </w:tc>
        <w:tc>
          <w:tcPr>
            <w:tcW w:w="1383" w:type="dxa"/>
            <w:vAlign w:val="center"/>
          </w:tcPr>
          <w:p w14:paraId="5AEAD443"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7DDE01F3"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279437D0" w14:textId="77777777" w:rsidTr="00C96C8E">
        <w:tc>
          <w:tcPr>
            <w:tcW w:w="4820" w:type="dxa"/>
            <w:vAlign w:val="center"/>
          </w:tcPr>
          <w:p w14:paraId="4C6A1987" w14:textId="384B22C6" w:rsidR="007F0A68" w:rsidRPr="008477D7" w:rsidRDefault="007F0A68" w:rsidP="00C96C8E">
            <w:pPr>
              <w:rPr>
                <w:rFonts w:cstheme="minorHAnsi"/>
              </w:rPr>
            </w:pPr>
            <w:r w:rsidRPr="008477D7">
              <w:rPr>
                <w:rFonts w:cstheme="minorHAnsi"/>
              </w:rPr>
              <w:t>Sekundární clona – vyjímatelná</w:t>
            </w:r>
          </w:p>
        </w:tc>
        <w:tc>
          <w:tcPr>
            <w:tcW w:w="1383" w:type="dxa"/>
            <w:vAlign w:val="center"/>
          </w:tcPr>
          <w:p w14:paraId="1D6239FE"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5C5798F8"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0AA74E8B" w14:textId="77777777" w:rsidTr="00C96C8E">
        <w:tc>
          <w:tcPr>
            <w:tcW w:w="9639" w:type="dxa"/>
            <w:gridSpan w:val="3"/>
            <w:vAlign w:val="center"/>
          </w:tcPr>
          <w:p w14:paraId="7C2DF89B" w14:textId="77777777" w:rsidR="007F0A68" w:rsidRPr="008477D7" w:rsidRDefault="007F0A68" w:rsidP="00C96C8E">
            <w:pPr>
              <w:jc w:val="center"/>
              <w:rPr>
                <w:rFonts w:cstheme="minorHAnsi"/>
                <w:b/>
                <w:bCs/>
              </w:rPr>
            </w:pPr>
            <w:r w:rsidRPr="008477D7">
              <w:rPr>
                <w:rFonts w:cstheme="minorHAnsi"/>
                <w:b/>
                <w:bCs/>
              </w:rPr>
              <w:t>ZDROJ RTG ZÁŘENÍ / KOLIMÁTOR</w:t>
            </w:r>
          </w:p>
        </w:tc>
      </w:tr>
      <w:tr w:rsidR="007F0A68" w:rsidRPr="008477D7" w14:paraId="264D6A7F" w14:textId="77777777" w:rsidTr="00C96C8E">
        <w:tc>
          <w:tcPr>
            <w:tcW w:w="4820" w:type="dxa"/>
            <w:vAlign w:val="center"/>
          </w:tcPr>
          <w:p w14:paraId="4F7CE444" w14:textId="77777777" w:rsidR="007F0A68" w:rsidRPr="008477D7" w:rsidRDefault="007F0A68" w:rsidP="00C96C8E">
            <w:pPr>
              <w:rPr>
                <w:rFonts w:cstheme="minorHAnsi"/>
              </w:rPr>
            </w:pPr>
            <w:r w:rsidRPr="008477D7">
              <w:rPr>
                <w:rFonts w:cstheme="minorHAnsi"/>
              </w:rPr>
              <w:t>výkonný RTG vysokofrekvenčního generátor minimálně 100 kW</w:t>
            </w:r>
          </w:p>
        </w:tc>
        <w:tc>
          <w:tcPr>
            <w:tcW w:w="1383" w:type="dxa"/>
            <w:vAlign w:val="center"/>
          </w:tcPr>
          <w:p w14:paraId="054DE045"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17A16932"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66530E5E" w14:textId="77777777" w:rsidTr="00C96C8E">
        <w:tc>
          <w:tcPr>
            <w:tcW w:w="4820" w:type="dxa"/>
            <w:vAlign w:val="center"/>
          </w:tcPr>
          <w:p w14:paraId="02FB60FC" w14:textId="77777777" w:rsidR="007F0A68" w:rsidRPr="008477D7" w:rsidRDefault="007F0A68" w:rsidP="00C96C8E">
            <w:pPr>
              <w:rPr>
                <w:rFonts w:cstheme="minorHAnsi"/>
              </w:rPr>
            </w:pPr>
            <w:r w:rsidRPr="008477D7">
              <w:rPr>
                <w:rFonts w:cstheme="minorHAnsi"/>
              </w:rPr>
              <w:t>RTG trubice s tepelnou kapacitou anody min. 3MHU</w:t>
            </w:r>
          </w:p>
        </w:tc>
        <w:tc>
          <w:tcPr>
            <w:tcW w:w="1383" w:type="dxa"/>
            <w:vAlign w:val="center"/>
          </w:tcPr>
          <w:p w14:paraId="00C444AB"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048B128B"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04F3032D" w14:textId="77777777" w:rsidTr="00C96C8E">
        <w:tc>
          <w:tcPr>
            <w:tcW w:w="4820" w:type="dxa"/>
            <w:vAlign w:val="center"/>
          </w:tcPr>
          <w:p w14:paraId="1B5B1BDA" w14:textId="77777777" w:rsidR="007F0A68" w:rsidRPr="008477D7" w:rsidRDefault="007F0A68" w:rsidP="00C96C8E">
            <w:pPr>
              <w:pStyle w:val="H-TextFormat"/>
              <w:widowControl/>
              <w:autoSpaceDE/>
              <w:autoSpaceDN/>
              <w:adjustRightInd/>
              <w:rPr>
                <w:rFonts w:asciiTheme="minorHAnsi" w:eastAsia="Times New Roman" w:hAnsiTheme="minorHAnsi" w:cstheme="minorHAnsi"/>
                <w:lang w:val="cs-CZ"/>
              </w:rPr>
            </w:pPr>
            <w:r w:rsidRPr="008477D7">
              <w:rPr>
                <w:rFonts w:asciiTheme="minorHAnsi" w:eastAsia="Times New Roman" w:hAnsiTheme="minorHAnsi" w:cstheme="minorHAnsi"/>
                <w:lang w:val="cs-CZ"/>
              </w:rPr>
              <w:t>Počet ohnisek minimálně 2</w:t>
            </w:r>
          </w:p>
        </w:tc>
        <w:tc>
          <w:tcPr>
            <w:tcW w:w="1383" w:type="dxa"/>
            <w:vAlign w:val="center"/>
          </w:tcPr>
          <w:p w14:paraId="11482EE0"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193AEF17"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7CA62062" w14:textId="77777777" w:rsidTr="00C96C8E">
        <w:tc>
          <w:tcPr>
            <w:tcW w:w="4820" w:type="dxa"/>
            <w:vAlign w:val="center"/>
          </w:tcPr>
          <w:p w14:paraId="79CD8333" w14:textId="77777777" w:rsidR="007F0A68" w:rsidRPr="008477D7" w:rsidRDefault="007F0A68" w:rsidP="00C96C8E">
            <w:pPr>
              <w:rPr>
                <w:rFonts w:cstheme="minorHAnsi"/>
              </w:rPr>
            </w:pPr>
            <w:r w:rsidRPr="008477D7">
              <w:rPr>
                <w:rFonts w:cstheme="minorHAnsi"/>
              </w:rPr>
              <w:t>Kolimátor s obdélníkovými clonami a automatickými polopropustnými clonami</w:t>
            </w:r>
          </w:p>
        </w:tc>
        <w:tc>
          <w:tcPr>
            <w:tcW w:w="1383" w:type="dxa"/>
            <w:vAlign w:val="center"/>
          </w:tcPr>
          <w:p w14:paraId="5C2F4206"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1C04BBD2"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329A8748" w14:textId="77777777" w:rsidTr="00C96C8E">
        <w:tc>
          <w:tcPr>
            <w:tcW w:w="4820" w:type="dxa"/>
            <w:vAlign w:val="center"/>
          </w:tcPr>
          <w:p w14:paraId="0C35392E" w14:textId="77777777" w:rsidR="007F0A68" w:rsidRPr="008477D7" w:rsidRDefault="007F0A68" w:rsidP="00C96C8E">
            <w:pPr>
              <w:rPr>
                <w:rFonts w:cstheme="minorHAnsi"/>
              </w:rPr>
            </w:pPr>
            <w:r w:rsidRPr="008477D7">
              <w:rPr>
                <w:rFonts w:cstheme="minorHAnsi"/>
              </w:rPr>
              <w:t>Možnost virtuální kolimace bez použití RTG záření</w:t>
            </w:r>
          </w:p>
        </w:tc>
        <w:tc>
          <w:tcPr>
            <w:tcW w:w="1383" w:type="dxa"/>
            <w:vAlign w:val="center"/>
          </w:tcPr>
          <w:p w14:paraId="70DF4AA3"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413F4082"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2189ECA1" w14:textId="77777777" w:rsidTr="00C96C8E">
        <w:tc>
          <w:tcPr>
            <w:tcW w:w="4820" w:type="dxa"/>
            <w:vAlign w:val="center"/>
          </w:tcPr>
          <w:p w14:paraId="6D4496A4" w14:textId="77777777" w:rsidR="007F0A68" w:rsidRPr="008477D7" w:rsidRDefault="007F0A68" w:rsidP="00C96C8E">
            <w:pPr>
              <w:rPr>
                <w:rFonts w:cstheme="minorHAnsi"/>
              </w:rPr>
            </w:pPr>
            <w:r w:rsidRPr="008477D7">
              <w:rPr>
                <w:rFonts w:cstheme="minorHAnsi"/>
              </w:rPr>
              <w:t xml:space="preserve">Integrovaná mřížka na spínání pulsní </w:t>
            </w:r>
            <w:proofErr w:type="spellStart"/>
            <w:r w:rsidRPr="008477D7">
              <w:rPr>
                <w:rFonts w:cstheme="minorHAnsi"/>
              </w:rPr>
              <w:t>fluoroskopie</w:t>
            </w:r>
            <w:proofErr w:type="spellEnd"/>
            <w:r w:rsidRPr="008477D7">
              <w:rPr>
                <w:rFonts w:cstheme="minorHAnsi"/>
              </w:rPr>
              <w:t xml:space="preserve"> (</w:t>
            </w:r>
            <w:proofErr w:type="spellStart"/>
            <w:r w:rsidRPr="008477D7">
              <w:rPr>
                <w:rFonts w:cstheme="minorHAnsi"/>
              </w:rPr>
              <w:t>grid</w:t>
            </w:r>
            <w:proofErr w:type="spellEnd"/>
            <w:r w:rsidRPr="008477D7">
              <w:rPr>
                <w:rFonts w:cstheme="minorHAnsi"/>
              </w:rPr>
              <w:t>-switch) pro odstranění měkkých složek záření</w:t>
            </w:r>
          </w:p>
        </w:tc>
        <w:tc>
          <w:tcPr>
            <w:tcW w:w="1383" w:type="dxa"/>
            <w:vAlign w:val="center"/>
          </w:tcPr>
          <w:p w14:paraId="7B540856"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61D0C7B2"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5D33CB97" w14:textId="77777777" w:rsidTr="00C96C8E">
        <w:tc>
          <w:tcPr>
            <w:tcW w:w="4820" w:type="dxa"/>
            <w:vAlign w:val="center"/>
          </w:tcPr>
          <w:p w14:paraId="4347A4B8" w14:textId="77777777" w:rsidR="007F0A68" w:rsidRPr="008477D7" w:rsidRDefault="007F0A68" w:rsidP="00C96C8E">
            <w:pPr>
              <w:pStyle w:val="H-TextFormat"/>
              <w:widowControl/>
              <w:autoSpaceDE/>
              <w:autoSpaceDN/>
              <w:adjustRightInd/>
              <w:rPr>
                <w:rFonts w:asciiTheme="minorHAnsi" w:eastAsia="Times New Roman" w:hAnsiTheme="minorHAnsi" w:cstheme="minorHAnsi"/>
                <w:lang w:val="cs-CZ"/>
              </w:rPr>
            </w:pPr>
            <w:r w:rsidRPr="008477D7">
              <w:rPr>
                <w:rFonts w:asciiTheme="minorHAnsi" w:eastAsia="Times New Roman" w:hAnsiTheme="minorHAnsi" w:cstheme="minorHAnsi"/>
                <w:lang w:val="cs-CZ"/>
              </w:rPr>
              <w:t>Integrovaný systém měření dávky RTG záření, Zpráva o dávce musí být uložena do pacientské série vyšetření v DICOM kompatibilním strukturovaném reportu</w:t>
            </w:r>
          </w:p>
        </w:tc>
        <w:tc>
          <w:tcPr>
            <w:tcW w:w="1383" w:type="dxa"/>
            <w:vAlign w:val="center"/>
          </w:tcPr>
          <w:p w14:paraId="2E870495"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0CC78486"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36B2515E" w14:textId="77777777" w:rsidTr="00C96C8E">
        <w:tc>
          <w:tcPr>
            <w:tcW w:w="4820" w:type="dxa"/>
            <w:vAlign w:val="center"/>
          </w:tcPr>
          <w:p w14:paraId="27164190" w14:textId="77777777" w:rsidR="007F0A68" w:rsidRPr="008477D7" w:rsidRDefault="007F0A68" w:rsidP="00C96C8E">
            <w:pPr>
              <w:rPr>
                <w:rFonts w:cstheme="minorHAnsi"/>
              </w:rPr>
            </w:pPr>
            <w:r w:rsidRPr="008477D7">
              <w:rPr>
                <w:rFonts w:cstheme="minorHAnsi"/>
              </w:rPr>
              <w:t>K dispozici je automatická volba filtrace v předvolbách vyšetřovacího protokolu (filtrace RTG svazku hliník/měď či kombinace)</w:t>
            </w:r>
          </w:p>
        </w:tc>
        <w:tc>
          <w:tcPr>
            <w:tcW w:w="1383" w:type="dxa"/>
            <w:vAlign w:val="center"/>
          </w:tcPr>
          <w:p w14:paraId="1BDE05C2"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2F8FB227"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0F01A3E2" w14:textId="77777777" w:rsidTr="00C96C8E">
        <w:tc>
          <w:tcPr>
            <w:tcW w:w="4820" w:type="dxa"/>
            <w:vAlign w:val="center"/>
          </w:tcPr>
          <w:p w14:paraId="71E85CC3" w14:textId="5EF2AEC0" w:rsidR="007F0A68" w:rsidRPr="008477D7" w:rsidRDefault="007F0A68" w:rsidP="00C96C8E">
            <w:pPr>
              <w:rPr>
                <w:rFonts w:cstheme="minorHAnsi"/>
              </w:rPr>
            </w:pPr>
            <w:r w:rsidRPr="008477D7">
              <w:rPr>
                <w:rFonts w:cstheme="minorHAnsi"/>
              </w:rPr>
              <w:t>Režim kontinuální skiaskopie nebo pulzní skiaskopie</w:t>
            </w:r>
          </w:p>
        </w:tc>
        <w:tc>
          <w:tcPr>
            <w:tcW w:w="1383" w:type="dxa"/>
            <w:vAlign w:val="center"/>
          </w:tcPr>
          <w:p w14:paraId="7A3B87F7"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58DC1AEC"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5809F4AA" w14:textId="77777777" w:rsidTr="00C96C8E">
        <w:tc>
          <w:tcPr>
            <w:tcW w:w="4820" w:type="dxa"/>
            <w:vAlign w:val="center"/>
          </w:tcPr>
          <w:p w14:paraId="4CF8C7E7" w14:textId="77777777" w:rsidR="007F0A68" w:rsidRPr="007F0A68" w:rsidRDefault="007F0A68" w:rsidP="007F0A68">
            <w:pPr>
              <w:rPr>
                <w:rFonts w:cstheme="minorHAnsi"/>
              </w:rPr>
            </w:pPr>
            <w:r w:rsidRPr="008477D7">
              <w:rPr>
                <w:rFonts w:cstheme="minorHAnsi"/>
              </w:rPr>
              <w:t>Funkce limitace dávkou – systém hlídá vstupní povrchovou dávku</w:t>
            </w:r>
          </w:p>
        </w:tc>
        <w:tc>
          <w:tcPr>
            <w:tcW w:w="1383" w:type="dxa"/>
            <w:vAlign w:val="center"/>
          </w:tcPr>
          <w:p w14:paraId="7F19C899"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1B319410"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3951F4AA" w14:textId="77777777" w:rsidTr="00C96C8E">
        <w:tc>
          <w:tcPr>
            <w:tcW w:w="9639" w:type="dxa"/>
            <w:gridSpan w:val="3"/>
            <w:vAlign w:val="center"/>
          </w:tcPr>
          <w:p w14:paraId="0BEDB553" w14:textId="77777777" w:rsidR="007F0A68" w:rsidRPr="008477D7" w:rsidRDefault="007F0A68" w:rsidP="00C96C8E">
            <w:pPr>
              <w:jc w:val="center"/>
              <w:rPr>
                <w:rFonts w:cstheme="minorHAnsi"/>
                <w:b/>
                <w:bCs/>
              </w:rPr>
            </w:pPr>
            <w:r w:rsidRPr="008477D7">
              <w:rPr>
                <w:rFonts w:cstheme="minorHAnsi"/>
                <w:b/>
                <w:bCs/>
              </w:rPr>
              <w:t>AKVIZIČNÍ SYSTÉM</w:t>
            </w:r>
          </w:p>
        </w:tc>
      </w:tr>
      <w:tr w:rsidR="007F0A68" w:rsidRPr="008477D7" w14:paraId="6640C61A" w14:textId="77777777" w:rsidTr="00C96C8E">
        <w:tc>
          <w:tcPr>
            <w:tcW w:w="4820" w:type="dxa"/>
            <w:vAlign w:val="center"/>
          </w:tcPr>
          <w:p w14:paraId="1823EA7D" w14:textId="77777777" w:rsidR="007F0A68" w:rsidRPr="008477D7" w:rsidRDefault="007F0A68" w:rsidP="00C96C8E">
            <w:pPr>
              <w:rPr>
                <w:rFonts w:cstheme="minorHAnsi"/>
              </w:rPr>
            </w:pPr>
            <w:r w:rsidRPr="008477D7">
              <w:rPr>
                <w:rFonts w:cstheme="minorHAnsi"/>
              </w:rPr>
              <w:t xml:space="preserve">Dynamický plochý detektor s aktivní plochou minimálně 38 cm x 28 cm, matrice min. 2000 x </w:t>
            </w:r>
            <w:r w:rsidRPr="008477D7">
              <w:rPr>
                <w:rFonts w:cstheme="minorHAnsi"/>
              </w:rPr>
              <w:lastRenderedPageBreak/>
              <w:t>1500 pixelů, bitová hloubka min. 16 bit, velikost obrazového bodu max. 200 mikronů</w:t>
            </w:r>
          </w:p>
        </w:tc>
        <w:tc>
          <w:tcPr>
            <w:tcW w:w="1383" w:type="dxa"/>
            <w:vAlign w:val="center"/>
          </w:tcPr>
          <w:p w14:paraId="34E770E3" w14:textId="77777777" w:rsidR="007F0A68" w:rsidRPr="008477D7" w:rsidRDefault="007F0A68" w:rsidP="00C96C8E">
            <w:pPr>
              <w:jc w:val="center"/>
              <w:rPr>
                <w:rFonts w:cstheme="minorHAnsi"/>
              </w:rPr>
            </w:pPr>
            <w:r w:rsidRPr="008477D7">
              <w:rPr>
                <w:rFonts w:cstheme="minorHAnsi"/>
                <w:color w:val="FF0000"/>
              </w:rPr>
              <w:lastRenderedPageBreak/>
              <w:t>(doplní dodavatel)</w:t>
            </w:r>
          </w:p>
        </w:tc>
        <w:tc>
          <w:tcPr>
            <w:tcW w:w="3436" w:type="dxa"/>
            <w:vAlign w:val="center"/>
          </w:tcPr>
          <w:p w14:paraId="2DE28623"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6C147E69" w14:textId="77777777" w:rsidTr="00C96C8E">
        <w:tc>
          <w:tcPr>
            <w:tcW w:w="4820" w:type="dxa"/>
            <w:vAlign w:val="center"/>
          </w:tcPr>
          <w:p w14:paraId="5DFCC808" w14:textId="2A688804" w:rsidR="007F0A68" w:rsidRPr="008477D7" w:rsidRDefault="007F0A68" w:rsidP="00C96C8E">
            <w:pPr>
              <w:rPr>
                <w:rFonts w:cstheme="minorHAnsi"/>
              </w:rPr>
            </w:pPr>
            <w:r w:rsidRPr="008477D7">
              <w:rPr>
                <w:rFonts w:cstheme="minorHAnsi"/>
              </w:rPr>
              <w:t xml:space="preserve">Detektor s hodnotou DQE </w:t>
            </w:r>
            <w:r>
              <w:rPr>
                <w:rFonts w:cstheme="minorHAnsi"/>
              </w:rPr>
              <w:t xml:space="preserve">min 73 % </w:t>
            </w:r>
            <w:r w:rsidRPr="008477D7">
              <w:rPr>
                <w:rFonts w:cstheme="minorHAnsi"/>
              </w:rPr>
              <w:t xml:space="preserve">při 0lp/m </w:t>
            </w:r>
          </w:p>
        </w:tc>
        <w:tc>
          <w:tcPr>
            <w:tcW w:w="1383" w:type="dxa"/>
            <w:vAlign w:val="center"/>
          </w:tcPr>
          <w:p w14:paraId="4592CD06" w14:textId="77777777" w:rsidR="007F0A68" w:rsidRPr="008477D7" w:rsidRDefault="007F0A68" w:rsidP="00C96C8E">
            <w:pPr>
              <w:jc w:val="center"/>
              <w:rPr>
                <w:rFonts w:cstheme="minorHAnsi"/>
                <w:color w:val="FF0000"/>
              </w:rPr>
            </w:pPr>
            <w:r w:rsidRPr="008477D7">
              <w:rPr>
                <w:rFonts w:cstheme="minorHAnsi"/>
                <w:color w:val="FF0000"/>
              </w:rPr>
              <w:t>(doplní dodavatel)</w:t>
            </w:r>
          </w:p>
        </w:tc>
        <w:tc>
          <w:tcPr>
            <w:tcW w:w="3436" w:type="dxa"/>
            <w:vAlign w:val="center"/>
          </w:tcPr>
          <w:p w14:paraId="2BD02B29" w14:textId="77777777" w:rsidR="007F0A68" w:rsidRPr="008477D7" w:rsidRDefault="007F0A68" w:rsidP="00C96C8E">
            <w:pPr>
              <w:jc w:val="center"/>
              <w:rPr>
                <w:rFonts w:cstheme="minorHAnsi"/>
                <w:color w:val="FF0000"/>
              </w:rPr>
            </w:pPr>
            <w:r w:rsidRPr="008477D7">
              <w:rPr>
                <w:rFonts w:cstheme="minorHAnsi"/>
                <w:color w:val="FF0000"/>
              </w:rPr>
              <w:t>(doplní dodavatel)</w:t>
            </w:r>
          </w:p>
        </w:tc>
      </w:tr>
      <w:tr w:rsidR="007F0A68" w:rsidRPr="008477D7" w14:paraId="0B8010F2" w14:textId="77777777" w:rsidTr="00C96C8E">
        <w:tc>
          <w:tcPr>
            <w:tcW w:w="4820" w:type="dxa"/>
            <w:vAlign w:val="center"/>
          </w:tcPr>
          <w:p w14:paraId="69427D06" w14:textId="77777777" w:rsidR="007F0A68" w:rsidRPr="008477D7" w:rsidRDefault="007F0A68" w:rsidP="00C96C8E">
            <w:pPr>
              <w:rPr>
                <w:rFonts w:cstheme="minorHAnsi"/>
              </w:rPr>
            </w:pPr>
            <w:r w:rsidRPr="008477D7">
              <w:rPr>
                <w:rFonts w:cstheme="minorHAnsi"/>
              </w:rPr>
              <w:t>Akviziční obrazové formáty min. 5</w:t>
            </w:r>
          </w:p>
        </w:tc>
        <w:tc>
          <w:tcPr>
            <w:tcW w:w="1383" w:type="dxa"/>
            <w:vAlign w:val="center"/>
          </w:tcPr>
          <w:p w14:paraId="36C34B30"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7D283B83"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2211B05F" w14:textId="77777777" w:rsidTr="00C96C8E">
        <w:tc>
          <w:tcPr>
            <w:tcW w:w="4820" w:type="dxa"/>
            <w:vAlign w:val="center"/>
          </w:tcPr>
          <w:p w14:paraId="4B16CD3C" w14:textId="77777777" w:rsidR="007F0A68" w:rsidRPr="008477D7" w:rsidRDefault="007F0A68" w:rsidP="00C96C8E">
            <w:pPr>
              <w:rPr>
                <w:rFonts w:cstheme="minorHAnsi"/>
              </w:rPr>
            </w:pPr>
            <w:r w:rsidRPr="008477D7">
              <w:rPr>
                <w:rFonts w:cstheme="minorHAnsi"/>
              </w:rPr>
              <w:t>digitální zoom min. 5 x</w:t>
            </w:r>
          </w:p>
        </w:tc>
        <w:tc>
          <w:tcPr>
            <w:tcW w:w="1383" w:type="dxa"/>
            <w:vAlign w:val="center"/>
          </w:tcPr>
          <w:p w14:paraId="44CC4EEA"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6CFC31DC"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25B5B505" w14:textId="77777777" w:rsidTr="00C96C8E">
        <w:tc>
          <w:tcPr>
            <w:tcW w:w="4820" w:type="dxa"/>
            <w:vAlign w:val="center"/>
          </w:tcPr>
          <w:p w14:paraId="1BA7F246" w14:textId="77777777" w:rsidR="007F0A68" w:rsidRPr="008477D7" w:rsidRDefault="007F0A68" w:rsidP="00C96C8E">
            <w:pPr>
              <w:rPr>
                <w:rFonts w:cstheme="minorHAnsi"/>
              </w:rPr>
            </w:pPr>
            <w:r w:rsidRPr="008477D7">
              <w:rPr>
                <w:rFonts w:cstheme="minorHAnsi"/>
              </w:rPr>
              <w:t>Digitální obrazová akvizice v matrici 1024 x 1024 v rozsahu minimálně od 0,5 až 30 snímků/s</w:t>
            </w:r>
          </w:p>
        </w:tc>
        <w:tc>
          <w:tcPr>
            <w:tcW w:w="1383" w:type="dxa"/>
            <w:vAlign w:val="center"/>
          </w:tcPr>
          <w:p w14:paraId="15061F08"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26E120D8"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7B457165" w14:textId="77777777" w:rsidTr="00C96C8E">
        <w:tc>
          <w:tcPr>
            <w:tcW w:w="4820" w:type="dxa"/>
            <w:vAlign w:val="center"/>
          </w:tcPr>
          <w:p w14:paraId="46EE3D49" w14:textId="2BD2832B" w:rsidR="007F0A68" w:rsidRPr="008477D7" w:rsidRDefault="007F0A68" w:rsidP="00C96C8E">
            <w:pPr>
              <w:rPr>
                <w:rFonts w:cstheme="minorHAnsi"/>
              </w:rPr>
            </w:pPr>
            <w:r w:rsidRPr="008477D7">
              <w:rPr>
                <w:rFonts w:cstheme="minorHAnsi"/>
              </w:rPr>
              <w:t xml:space="preserve">Digitální obrazová akvizice v matrici 2048 x 2048 </w:t>
            </w:r>
            <w:r w:rsidR="00F409E1">
              <w:rPr>
                <w:rFonts w:cstheme="minorHAnsi"/>
              </w:rPr>
              <w:t xml:space="preserve">(nebo 4Mpx) </w:t>
            </w:r>
            <w:r w:rsidRPr="008477D7">
              <w:rPr>
                <w:rFonts w:cstheme="minorHAnsi"/>
              </w:rPr>
              <w:t>v rozsahu minimálně od 0,5 do minimálně 6 snímků/s</w:t>
            </w:r>
          </w:p>
        </w:tc>
        <w:tc>
          <w:tcPr>
            <w:tcW w:w="1383" w:type="dxa"/>
            <w:vAlign w:val="center"/>
          </w:tcPr>
          <w:p w14:paraId="3CB1E366"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0F6D9DA5"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73BD155E" w14:textId="77777777" w:rsidTr="00C96C8E">
        <w:tc>
          <w:tcPr>
            <w:tcW w:w="4820" w:type="dxa"/>
            <w:vAlign w:val="center"/>
          </w:tcPr>
          <w:p w14:paraId="321C2135" w14:textId="77777777" w:rsidR="007F0A68" w:rsidRPr="008477D7" w:rsidRDefault="007F0A68" w:rsidP="00C96C8E">
            <w:pPr>
              <w:rPr>
                <w:rFonts w:cstheme="minorHAnsi"/>
              </w:rPr>
            </w:pPr>
            <w:r w:rsidRPr="008477D7">
              <w:rPr>
                <w:rFonts w:cstheme="minorHAnsi"/>
              </w:rPr>
              <w:t>Digitální obrazová akvizice pro rotační angiografii minimálně 30 snímků/s</w:t>
            </w:r>
          </w:p>
        </w:tc>
        <w:tc>
          <w:tcPr>
            <w:tcW w:w="1383" w:type="dxa"/>
            <w:vAlign w:val="center"/>
          </w:tcPr>
          <w:p w14:paraId="7C32CF48"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444705FA"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356AA3F0" w14:textId="77777777" w:rsidTr="00C96C8E">
        <w:tc>
          <w:tcPr>
            <w:tcW w:w="4820" w:type="dxa"/>
            <w:vAlign w:val="center"/>
          </w:tcPr>
          <w:p w14:paraId="37E9B747" w14:textId="77777777" w:rsidR="007F0A68" w:rsidRPr="008477D7" w:rsidRDefault="007F0A68" w:rsidP="00C96C8E">
            <w:pPr>
              <w:rPr>
                <w:rFonts w:cstheme="minorHAnsi"/>
              </w:rPr>
            </w:pPr>
            <w:r w:rsidRPr="008477D7">
              <w:rPr>
                <w:rFonts w:cstheme="minorHAnsi"/>
              </w:rPr>
              <w:t xml:space="preserve">Pulsní </w:t>
            </w:r>
            <w:proofErr w:type="spellStart"/>
            <w:r w:rsidRPr="008477D7">
              <w:rPr>
                <w:rFonts w:cstheme="minorHAnsi"/>
              </w:rPr>
              <w:t>fluoroskopie</w:t>
            </w:r>
            <w:proofErr w:type="spellEnd"/>
            <w:r w:rsidRPr="008477D7">
              <w:rPr>
                <w:rFonts w:cstheme="minorHAnsi"/>
              </w:rPr>
              <w:t xml:space="preserve"> v rozsahu minimálně od 4 do minimálně 25 snímků/s</w:t>
            </w:r>
          </w:p>
        </w:tc>
        <w:tc>
          <w:tcPr>
            <w:tcW w:w="1383" w:type="dxa"/>
            <w:vAlign w:val="center"/>
          </w:tcPr>
          <w:p w14:paraId="1C28E9A6"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68984A63"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51CAD12D" w14:textId="77777777" w:rsidTr="00C96C8E">
        <w:tc>
          <w:tcPr>
            <w:tcW w:w="4820" w:type="dxa"/>
            <w:vAlign w:val="center"/>
          </w:tcPr>
          <w:p w14:paraId="571FFE36" w14:textId="77777777" w:rsidR="007F0A68" w:rsidRPr="008477D7" w:rsidRDefault="007F0A68" w:rsidP="00C96C8E">
            <w:pPr>
              <w:rPr>
                <w:rFonts w:cstheme="minorHAnsi"/>
              </w:rPr>
            </w:pPr>
            <w:r w:rsidRPr="008477D7">
              <w:rPr>
                <w:rFonts w:cstheme="minorHAnsi"/>
              </w:rPr>
              <w:t xml:space="preserve">Dvojitý akviziční mód, možnost současného zobrazení nativního a </w:t>
            </w:r>
            <w:proofErr w:type="spellStart"/>
            <w:r w:rsidRPr="008477D7">
              <w:rPr>
                <w:rFonts w:cstheme="minorHAnsi"/>
              </w:rPr>
              <w:t>substrahovaného</w:t>
            </w:r>
            <w:proofErr w:type="spellEnd"/>
            <w:r w:rsidRPr="008477D7">
              <w:rPr>
                <w:rFonts w:cstheme="minorHAnsi"/>
              </w:rPr>
              <w:t xml:space="preserve"> obrazu</w:t>
            </w:r>
          </w:p>
        </w:tc>
        <w:tc>
          <w:tcPr>
            <w:tcW w:w="1383" w:type="dxa"/>
            <w:vAlign w:val="center"/>
          </w:tcPr>
          <w:p w14:paraId="01683729"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1618D5B2"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1EAA23FA" w14:textId="77777777" w:rsidTr="00C96C8E">
        <w:tc>
          <w:tcPr>
            <w:tcW w:w="4820" w:type="dxa"/>
            <w:vAlign w:val="center"/>
          </w:tcPr>
          <w:p w14:paraId="6CC78393" w14:textId="77777777" w:rsidR="007F0A68" w:rsidRPr="008477D7" w:rsidRDefault="007F0A68" w:rsidP="00C96C8E">
            <w:pPr>
              <w:rPr>
                <w:rFonts w:cstheme="minorHAnsi"/>
              </w:rPr>
            </w:pPr>
            <w:r w:rsidRPr="008477D7">
              <w:rPr>
                <w:rFonts w:cstheme="minorHAnsi"/>
              </w:rPr>
              <w:t xml:space="preserve">CBCT metoda </w:t>
            </w:r>
            <w:r>
              <w:rPr>
                <w:rFonts w:cstheme="minorHAnsi"/>
              </w:rPr>
              <w:t>pro zobrazení měkkých tkání</w:t>
            </w:r>
          </w:p>
        </w:tc>
        <w:tc>
          <w:tcPr>
            <w:tcW w:w="1383" w:type="dxa"/>
            <w:vAlign w:val="center"/>
          </w:tcPr>
          <w:p w14:paraId="3D0F86DA"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17B53B21"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65D9189E" w14:textId="77777777" w:rsidTr="00C96C8E">
        <w:tc>
          <w:tcPr>
            <w:tcW w:w="4820" w:type="dxa"/>
            <w:vAlign w:val="center"/>
          </w:tcPr>
          <w:p w14:paraId="0032F023" w14:textId="77777777" w:rsidR="007F0A68" w:rsidRPr="008477D7" w:rsidRDefault="007F0A68" w:rsidP="00C96C8E">
            <w:pPr>
              <w:rPr>
                <w:rFonts w:cstheme="minorHAnsi"/>
              </w:rPr>
            </w:pPr>
            <w:r w:rsidRPr="008477D7">
              <w:rPr>
                <w:rFonts w:cstheme="minorHAnsi"/>
              </w:rPr>
              <w:t>3D DSA metoda s maskou</w:t>
            </w:r>
          </w:p>
        </w:tc>
        <w:tc>
          <w:tcPr>
            <w:tcW w:w="1383" w:type="dxa"/>
            <w:vAlign w:val="center"/>
          </w:tcPr>
          <w:p w14:paraId="3D3318AD"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6C4673E5"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70FD02AA" w14:textId="77777777" w:rsidTr="00C96C8E">
        <w:tc>
          <w:tcPr>
            <w:tcW w:w="4820" w:type="dxa"/>
            <w:vAlign w:val="center"/>
          </w:tcPr>
          <w:p w14:paraId="54924C20" w14:textId="77777777" w:rsidR="007F0A68" w:rsidRPr="008477D7" w:rsidRDefault="007F0A68" w:rsidP="00C96C8E">
            <w:pPr>
              <w:rPr>
                <w:rFonts w:cstheme="minorHAnsi"/>
              </w:rPr>
            </w:pPr>
            <w:r w:rsidRPr="008477D7">
              <w:rPr>
                <w:rFonts w:cstheme="minorHAnsi"/>
              </w:rPr>
              <w:t xml:space="preserve">3D zobrazení </w:t>
            </w:r>
          </w:p>
        </w:tc>
        <w:tc>
          <w:tcPr>
            <w:tcW w:w="1383" w:type="dxa"/>
            <w:vAlign w:val="center"/>
          </w:tcPr>
          <w:p w14:paraId="0B7F4297"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2C2A61F7"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2BC1C913" w14:textId="77777777" w:rsidTr="00C96C8E">
        <w:tc>
          <w:tcPr>
            <w:tcW w:w="4820" w:type="dxa"/>
            <w:vAlign w:val="center"/>
          </w:tcPr>
          <w:p w14:paraId="355C2DF8" w14:textId="77777777" w:rsidR="007F0A68" w:rsidRPr="008477D7" w:rsidRDefault="007F0A68" w:rsidP="00C96C8E">
            <w:pPr>
              <w:jc w:val="both"/>
              <w:rPr>
                <w:rFonts w:cstheme="minorHAnsi"/>
              </w:rPr>
            </w:pPr>
            <w:r w:rsidRPr="008477D7">
              <w:rPr>
                <w:rFonts w:cstheme="minorHAnsi"/>
              </w:rPr>
              <w:t xml:space="preserve">3D/2D </w:t>
            </w:r>
            <w:proofErr w:type="spellStart"/>
            <w:r w:rsidRPr="008477D7">
              <w:rPr>
                <w:rFonts w:cstheme="minorHAnsi"/>
              </w:rPr>
              <w:t>roadmap</w:t>
            </w:r>
            <w:proofErr w:type="spellEnd"/>
          </w:p>
        </w:tc>
        <w:tc>
          <w:tcPr>
            <w:tcW w:w="1383" w:type="dxa"/>
            <w:vAlign w:val="center"/>
          </w:tcPr>
          <w:p w14:paraId="2C5C4076"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6A21BFA3"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15B810E5" w14:textId="77777777" w:rsidTr="00C96C8E">
        <w:tc>
          <w:tcPr>
            <w:tcW w:w="4820" w:type="dxa"/>
            <w:vAlign w:val="center"/>
          </w:tcPr>
          <w:p w14:paraId="444BB738" w14:textId="77777777" w:rsidR="007F0A68" w:rsidRPr="008477D7" w:rsidRDefault="007F0A68" w:rsidP="00C96C8E">
            <w:pPr>
              <w:rPr>
                <w:rFonts w:cstheme="minorHAnsi"/>
              </w:rPr>
            </w:pPr>
            <w:proofErr w:type="spellStart"/>
            <w:r w:rsidRPr="008477D7">
              <w:rPr>
                <w:rFonts w:cstheme="minorHAnsi"/>
              </w:rPr>
              <w:t>Multimodalitní</w:t>
            </w:r>
            <w:proofErr w:type="spellEnd"/>
            <w:r w:rsidRPr="008477D7">
              <w:rPr>
                <w:rFonts w:cstheme="minorHAnsi"/>
              </w:rPr>
              <w:t xml:space="preserve"> </w:t>
            </w:r>
            <w:proofErr w:type="spellStart"/>
            <w:r w:rsidRPr="008477D7">
              <w:rPr>
                <w:rFonts w:cstheme="minorHAnsi"/>
              </w:rPr>
              <w:t>roadmap</w:t>
            </w:r>
            <w:proofErr w:type="spellEnd"/>
            <w:r w:rsidRPr="008477D7">
              <w:rPr>
                <w:rFonts w:cstheme="minorHAnsi"/>
              </w:rPr>
              <w:t xml:space="preserve"> – k </w:t>
            </w:r>
            <w:proofErr w:type="spellStart"/>
            <w:r w:rsidRPr="008477D7">
              <w:rPr>
                <w:rFonts w:cstheme="minorHAnsi"/>
              </w:rPr>
              <w:t>roadmapingu</w:t>
            </w:r>
            <w:proofErr w:type="spellEnd"/>
            <w:r w:rsidRPr="008477D7">
              <w:rPr>
                <w:rFonts w:cstheme="minorHAnsi"/>
              </w:rPr>
              <w:t xml:space="preserve"> lze použít jakákoliv objemová DICOM data z CT či MR</w:t>
            </w:r>
          </w:p>
        </w:tc>
        <w:tc>
          <w:tcPr>
            <w:tcW w:w="1383" w:type="dxa"/>
            <w:vAlign w:val="center"/>
          </w:tcPr>
          <w:p w14:paraId="27C0A69A"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24C431D2"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58BCC38F" w14:textId="77777777" w:rsidTr="00C96C8E">
        <w:tc>
          <w:tcPr>
            <w:tcW w:w="9639" w:type="dxa"/>
            <w:gridSpan w:val="3"/>
            <w:vAlign w:val="center"/>
          </w:tcPr>
          <w:p w14:paraId="516CDF3B" w14:textId="77777777" w:rsidR="007F0A68" w:rsidRPr="008477D7" w:rsidRDefault="007F0A68" w:rsidP="00C96C8E">
            <w:pPr>
              <w:pStyle w:val="Odstavecseseznamem"/>
              <w:numPr>
                <w:ilvl w:val="0"/>
                <w:numId w:val="0"/>
              </w:numPr>
              <w:ind w:left="720"/>
              <w:jc w:val="center"/>
              <w:rPr>
                <w:rFonts w:cstheme="minorHAnsi"/>
                <w:b/>
                <w:bCs/>
                <w:szCs w:val="22"/>
                <w:lang w:val="cs-CZ"/>
              </w:rPr>
            </w:pPr>
            <w:r w:rsidRPr="008477D7">
              <w:rPr>
                <w:rFonts w:cstheme="minorHAnsi"/>
                <w:b/>
                <w:bCs/>
                <w:szCs w:val="22"/>
                <w:lang w:val="cs-CZ"/>
              </w:rPr>
              <w:t>OBRAZOVÉ ZPRACOVÁNÍ</w:t>
            </w:r>
          </w:p>
        </w:tc>
      </w:tr>
      <w:tr w:rsidR="007F0A68" w:rsidRPr="008477D7" w14:paraId="02D74520" w14:textId="77777777" w:rsidTr="00C96C8E">
        <w:tc>
          <w:tcPr>
            <w:tcW w:w="4820" w:type="dxa"/>
            <w:vAlign w:val="center"/>
          </w:tcPr>
          <w:p w14:paraId="5CA718B8" w14:textId="0ACD7E2F" w:rsidR="007F0A68" w:rsidRPr="008477D7" w:rsidRDefault="007F0A68" w:rsidP="00C96C8E">
            <w:pPr>
              <w:rPr>
                <w:rFonts w:cstheme="minorHAnsi"/>
              </w:rPr>
            </w:pPr>
            <w:r w:rsidRPr="008477D7">
              <w:rPr>
                <w:rFonts w:cstheme="minorHAnsi"/>
              </w:rPr>
              <w:t>Zpracování obrazu a archivace v matricích min. 1024 x 1024 a 2048 x 2048</w:t>
            </w:r>
            <w:r w:rsidR="00F409E1">
              <w:rPr>
                <w:rFonts w:cstheme="minorHAnsi"/>
              </w:rPr>
              <w:t xml:space="preserve"> (nebo 4Mpx)</w:t>
            </w:r>
          </w:p>
        </w:tc>
        <w:tc>
          <w:tcPr>
            <w:tcW w:w="1383" w:type="dxa"/>
            <w:vAlign w:val="center"/>
          </w:tcPr>
          <w:p w14:paraId="116C2789"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7D355A54"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0BEF1BB5" w14:textId="77777777" w:rsidTr="00C96C8E">
        <w:tc>
          <w:tcPr>
            <w:tcW w:w="4820" w:type="dxa"/>
            <w:vAlign w:val="center"/>
          </w:tcPr>
          <w:p w14:paraId="178392CD" w14:textId="77777777" w:rsidR="007F0A68" w:rsidRPr="008477D7" w:rsidRDefault="007F0A68" w:rsidP="00C96C8E">
            <w:pPr>
              <w:rPr>
                <w:rFonts w:cstheme="minorHAnsi"/>
              </w:rPr>
            </w:pPr>
            <w:r w:rsidRPr="008477D7">
              <w:rPr>
                <w:rFonts w:cstheme="minorHAnsi"/>
              </w:rPr>
              <w:t>Záznamová kapacita pro matrici 1024 x 1024 min. 100 000 snímků</w:t>
            </w:r>
          </w:p>
        </w:tc>
        <w:tc>
          <w:tcPr>
            <w:tcW w:w="1383" w:type="dxa"/>
            <w:vAlign w:val="center"/>
          </w:tcPr>
          <w:p w14:paraId="2DA38277"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74D0DE5A"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7C5BA310" w14:textId="77777777" w:rsidTr="00C96C8E">
        <w:tc>
          <w:tcPr>
            <w:tcW w:w="4820" w:type="dxa"/>
            <w:vAlign w:val="center"/>
          </w:tcPr>
          <w:p w14:paraId="6F06AFB7" w14:textId="77777777" w:rsidR="007F0A68" w:rsidRPr="008477D7" w:rsidRDefault="007F0A68" w:rsidP="00C96C8E">
            <w:pPr>
              <w:rPr>
                <w:rFonts w:cstheme="minorHAnsi"/>
              </w:rPr>
            </w:pPr>
            <w:r w:rsidRPr="008477D7">
              <w:rPr>
                <w:rFonts w:cstheme="minorHAnsi"/>
              </w:rPr>
              <w:t>DSA s kontinuálním nebo krokovým posunem, rotační angiografie</w:t>
            </w:r>
          </w:p>
        </w:tc>
        <w:tc>
          <w:tcPr>
            <w:tcW w:w="1383" w:type="dxa"/>
            <w:vAlign w:val="center"/>
          </w:tcPr>
          <w:p w14:paraId="6E8FEBD3"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2256F0AB"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4D0B785E" w14:textId="77777777" w:rsidTr="00C96C8E">
        <w:tc>
          <w:tcPr>
            <w:tcW w:w="4820" w:type="dxa"/>
            <w:vAlign w:val="center"/>
          </w:tcPr>
          <w:p w14:paraId="628B9FEF" w14:textId="77777777" w:rsidR="007F0A68" w:rsidRPr="008477D7" w:rsidRDefault="007F0A68" w:rsidP="00C96C8E">
            <w:pPr>
              <w:rPr>
                <w:rFonts w:cstheme="minorHAnsi"/>
              </w:rPr>
            </w:pPr>
            <w:r w:rsidRPr="008477D7">
              <w:rPr>
                <w:rFonts w:cstheme="minorHAnsi"/>
              </w:rPr>
              <w:t>Funkce „</w:t>
            </w:r>
            <w:proofErr w:type="spellStart"/>
            <w:r w:rsidRPr="008477D7">
              <w:rPr>
                <w:rFonts w:cstheme="minorHAnsi"/>
              </w:rPr>
              <w:t>roadmapping</w:t>
            </w:r>
            <w:proofErr w:type="spellEnd"/>
            <w:r w:rsidRPr="008477D7">
              <w:rPr>
                <w:rFonts w:cstheme="minorHAnsi"/>
              </w:rPr>
              <w:t>“ a „</w:t>
            </w:r>
            <w:proofErr w:type="spellStart"/>
            <w:r w:rsidRPr="008477D7">
              <w:rPr>
                <w:rFonts w:cstheme="minorHAnsi"/>
              </w:rPr>
              <w:t>overlay</w:t>
            </w:r>
            <w:proofErr w:type="spellEnd"/>
            <w:r w:rsidRPr="008477D7">
              <w:rPr>
                <w:rFonts w:cstheme="minorHAnsi"/>
              </w:rPr>
              <w:t>“</w:t>
            </w:r>
          </w:p>
        </w:tc>
        <w:tc>
          <w:tcPr>
            <w:tcW w:w="1383" w:type="dxa"/>
            <w:vAlign w:val="center"/>
          </w:tcPr>
          <w:p w14:paraId="21838F3C"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4F1AAA7E" w14:textId="77777777" w:rsidR="007F0A68" w:rsidRPr="008477D7" w:rsidRDefault="007F0A68" w:rsidP="00C96C8E">
            <w:pPr>
              <w:jc w:val="center"/>
              <w:rPr>
                <w:rFonts w:cstheme="minorHAnsi"/>
              </w:rPr>
            </w:pPr>
            <w:r w:rsidRPr="008477D7">
              <w:rPr>
                <w:rFonts w:cstheme="minorHAnsi"/>
                <w:color w:val="FF0000"/>
              </w:rPr>
              <w:t>(doplní dodavatel)</w:t>
            </w:r>
          </w:p>
        </w:tc>
      </w:tr>
      <w:tr w:rsidR="00F409E1" w:rsidRPr="008477D7" w14:paraId="10652332" w14:textId="77777777" w:rsidTr="00C96C8E">
        <w:tc>
          <w:tcPr>
            <w:tcW w:w="4820" w:type="dxa"/>
            <w:vAlign w:val="center"/>
          </w:tcPr>
          <w:p w14:paraId="4C158AC2" w14:textId="77777777" w:rsidR="00F409E1" w:rsidRPr="0041777A" w:rsidRDefault="00F409E1" w:rsidP="00F409E1">
            <w:pPr>
              <w:rPr>
                <w:rFonts w:cstheme="minorHAnsi"/>
              </w:rPr>
            </w:pPr>
            <w:r w:rsidRPr="00F409E1">
              <w:rPr>
                <w:rFonts w:cstheme="minorHAnsi"/>
              </w:rPr>
              <w:t>Software pro kvantitativní vaskulární analýzu</w:t>
            </w:r>
          </w:p>
        </w:tc>
        <w:tc>
          <w:tcPr>
            <w:tcW w:w="1383" w:type="dxa"/>
            <w:vAlign w:val="center"/>
          </w:tcPr>
          <w:p w14:paraId="717921CB" w14:textId="5EF2234E" w:rsidR="00F409E1" w:rsidRPr="008477D7" w:rsidRDefault="00F409E1" w:rsidP="00F409E1">
            <w:pPr>
              <w:jc w:val="center"/>
              <w:rPr>
                <w:rFonts w:cstheme="minorHAnsi"/>
              </w:rPr>
            </w:pPr>
            <w:r w:rsidRPr="008477D7">
              <w:rPr>
                <w:rFonts w:cstheme="minorHAnsi"/>
                <w:color w:val="FF0000"/>
              </w:rPr>
              <w:t>(doplní dodavatel)</w:t>
            </w:r>
          </w:p>
        </w:tc>
        <w:tc>
          <w:tcPr>
            <w:tcW w:w="3436" w:type="dxa"/>
            <w:vAlign w:val="center"/>
          </w:tcPr>
          <w:p w14:paraId="4F126979" w14:textId="0A415C14" w:rsidR="00F409E1" w:rsidRPr="008477D7" w:rsidRDefault="00F409E1" w:rsidP="00F409E1">
            <w:pPr>
              <w:jc w:val="center"/>
              <w:rPr>
                <w:rFonts w:cstheme="minorHAnsi"/>
              </w:rPr>
            </w:pPr>
            <w:r w:rsidRPr="008477D7">
              <w:rPr>
                <w:rFonts w:cstheme="minorHAnsi"/>
                <w:color w:val="FF0000"/>
              </w:rPr>
              <w:t>(doplní dodavatel)</w:t>
            </w:r>
          </w:p>
        </w:tc>
      </w:tr>
      <w:tr w:rsidR="007F0A68" w:rsidRPr="008477D7" w14:paraId="26B1150E" w14:textId="77777777" w:rsidTr="00C96C8E">
        <w:tc>
          <w:tcPr>
            <w:tcW w:w="4820" w:type="dxa"/>
            <w:vAlign w:val="center"/>
          </w:tcPr>
          <w:p w14:paraId="1303FFA5" w14:textId="77777777" w:rsidR="007F0A68" w:rsidRPr="0041777A" w:rsidRDefault="007F0A68" w:rsidP="0041777A">
            <w:pPr>
              <w:rPr>
                <w:rFonts w:cstheme="minorHAnsi"/>
              </w:rPr>
            </w:pPr>
            <w:r w:rsidRPr="008477D7">
              <w:rPr>
                <w:rFonts w:cstheme="minorHAnsi"/>
              </w:rPr>
              <w:t>Výstup videosignálu v HD kvalitě</w:t>
            </w:r>
          </w:p>
        </w:tc>
        <w:tc>
          <w:tcPr>
            <w:tcW w:w="1383" w:type="dxa"/>
            <w:vAlign w:val="center"/>
          </w:tcPr>
          <w:p w14:paraId="1B73258D"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2B744613"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37DC1E33" w14:textId="77777777" w:rsidTr="00C96C8E">
        <w:tc>
          <w:tcPr>
            <w:tcW w:w="4820" w:type="dxa"/>
          </w:tcPr>
          <w:p w14:paraId="72817EDE" w14:textId="77777777" w:rsidR="007F0A68" w:rsidRPr="008477D7" w:rsidRDefault="007F0A68" w:rsidP="00C96C8E">
            <w:pPr>
              <w:rPr>
                <w:rFonts w:cstheme="minorHAnsi"/>
              </w:rPr>
            </w:pPr>
            <w:r w:rsidRPr="008477D7">
              <w:rPr>
                <w:rFonts w:cstheme="minorHAnsi"/>
              </w:rPr>
              <w:t>DICOM obrazový interface</w:t>
            </w:r>
          </w:p>
        </w:tc>
        <w:tc>
          <w:tcPr>
            <w:tcW w:w="1383" w:type="dxa"/>
            <w:vAlign w:val="center"/>
          </w:tcPr>
          <w:p w14:paraId="6CED011C"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5B506FC1"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1189BDBC" w14:textId="77777777" w:rsidTr="00C96C8E">
        <w:tc>
          <w:tcPr>
            <w:tcW w:w="4820" w:type="dxa"/>
          </w:tcPr>
          <w:p w14:paraId="127F5143" w14:textId="77777777" w:rsidR="007F0A68" w:rsidRPr="008477D7" w:rsidRDefault="007F0A68" w:rsidP="00C96C8E">
            <w:pPr>
              <w:rPr>
                <w:rFonts w:cstheme="minorHAnsi"/>
              </w:rPr>
            </w:pPr>
            <w:r w:rsidRPr="008477D7">
              <w:rPr>
                <w:rFonts w:cstheme="minorHAnsi"/>
              </w:rPr>
              <w:t>DICOM RIS interface</w:t>
            </w:r>
          </w:p>
        </w:tc>
        <w:tc>
          <w:tcPr>
            <w:tcW w:w="1383" w:type="dxa"/>
            <w:vAlign w:val="center"/>
          </w:tcPr>
          <w:p w14:paraId="395D3CCD"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48F2468F"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26C20B9A" w14:textId="77777777" w:rsidTr="00C96C8E">
        <w:tc>
          <w:tcPr>
            <w:tcW w:w="4820" w:type="dxa"/>
          </w:tcPr>
          <w:p w14:paraId="6C408A58" w14:textId="77777777" w:rsidR="007F0A68" w:rsidRPr="008477D7" w:rsidRDefault="007F0A68" w:rsidP="00C96C8E">
            <w:pPr>
              <w:rPr>
                <w:rFonts w:cstheme="minorHAnsi"/>
              </w:rPr>
            </w:pPr>
            <w:proofErr w:type="spellStart"/>
            <w:r w:rsidRPr="008477D7">
              <w:rPr>
                <w:rFonts w:cstheme="minorHAnsi"/>
              </w:rPr>
              <w:t>Videoswitch</w:t>
            </w:r>
            <w:proofErr w:type="spellEnd"/>
            <w:r w:rsidRPr="008477D7">
              <w:rPr>
                <w:rFonts w:cstheme="minorHAnsi"/>
              </w:rPr>
              <w:t xml:space="preserve"> pro přepínání externích obrazových vstupů vč. případného dodání nutných převodníků pro zajištění obrazového přenosu externích systémů jako je např. UZ nebo monitor životních </w:t>
            </w:r>
            <w:r w:rsidRPr="008477D7">
              <w:rPr>
                <w:rFonts w:cstheme="minorHAnsi"/>
              </w:rPr>
              <w:lastRenderedPageBreak/>
              <w:t xml:space="preserve">funkcí, s možností zobrazení na </w:t>
            </w:r>
            <w:proofErr w:type="spellStart"/>
            <w:r w:rsidRPr="008477D7">
              <w:rPr>
                <w:rFonts w:cstheme="minorHAnsi"/>
              </w:rPr>
              <w:t>velkoplošeném</w:t>
            </w:r>
            <w:proofErr w:type="spellEnd"/>
            <w:r w:rsidRPr="008477D7">
              <w:rPr>
                <w:rFonts w:cstheme="minorHAnsi"/>
              </w:rPr>
              <w:t xml:space="preserve"> monitoru ve vyšetřovně</w:t>
            </w:r>
          </w:p>
        </w:tc>
        <w:tc>
          <w:tcPr>
            <w:tcW w:w="1383" w:type="dxa"/>
            <w:vAlign w:val="center"/>
          </w:tcPr>
          <w:p w14:paraId="030842E4" w14:textId="77777777" w:rsidR="007F0A68" w:rsidRPr="008477D7" w:rsidRDefault="007F0A68" w:rsidP="00C96C8E">
            <w:pPr>
              <w:jc w:val="center"/>
              <w:rPr>
                <w:rFonts w:cstheme="minorHAnsi"/>
              </w:rPr>
            </w:pPr>
            <w:r w:rsidRPr="008477D7">
              <w:rPr>
                <w:rFonts w:cstheme="minorHAnsi"/>
                <w:color w:val="FF0000"/>
              </w:rPr>
              <w:lastRenderedPageBreak/>
              <w:t>(doplní dodavatel)</w:t>
            </w:r>
          </w:p>
        </w:tc>
        <w:tc>
          <w:tcPr>
            <w:tcW w:w="3436" w:type="dxa"/>
            <w:vAlign w:val="center"/>
          </w:tcPr>
          <w:p w14:paraId="6EFACE1C"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2D4521B7" w14:textId="77777777" w:rsidTr="00C96C8E">
        <w:tc>
          <w:tcPr>
            <w:tcW w:w="9639" w:type="dxa"/>
            <w:gridSpan w:val="3"/>
            <w:vAlign w:val="center"/>
          </w:tcPr>
          <w:p w14:paraId="7D43CE0F" w14:textId="77777777" w:rsidR="007F0A68" w:rsidRPr="008477D7" w:rsidRDefault="007F0A68" w:rsidP="00C96C8E">
            <w:pPr>
              <w:jc w:val="center"/>
              <w:rPr>
                <w:rFonts w:cstheme="minorHAnsi"/>
                <w:b/>
                <w:bCs/>
              </w:rPr>
            </w:pPr>
            <w:r w:rsidRPr="008477D7">
              <w:rPr>
                <w:rFonts w:cstheme="minorHAnsi"/>
                <w:b/>
                <w:bCs/>
              </w:rPr>
              <w:t>OVLÁDÁNÍ SYSTÉMU A ZOBRAZENÍ</w:t>
            </w:r>
          </w:p>
        </w:tc>
      </w:tr>
      <w:tr w:rsidR="007F0A68" w:rsidRPr="008477D7" w14:paraId="3CF89F72" w14:textId="77777777" w:rsidTr="00C96C8E">
        <w:tc>
          <w:tcPr>
            <w:tcW w:w="4820" w:type="dxa"/>
          </w:tcPr>
          <w:p w14:paraId="502B4485" w14:textId="77777777" w:rsidR="007F0A68" w:rsidRPr="008477D7" w:rsidRDefault="007F0A68" w:rsidP="00C96C8E">
            <w:pPr>
              <w:rPr>
                <w:rFonts w:cstheme="minorHAnsi"/>
              </w:rPr>
            </w:pPr>
            <w:r w:rsidRPr="008477D7">
              <w:rPr>
                <w:rFonts w:cstheme="minorHAnsi"/>
              </w:rPr>
              <w:t xml:space="preserve">Ovládání všech funkcí C-ramena, stolu a obrazového zpracování od vyšetřovacího stolu i z </w:t>
            </w:r>
            <w:proofErr w:type="spellStart"/>
            <w:r w:rsidRPr="008477D7">
              <w:rPr>
                <w:rFonts w:cstheme="minorHAnsi"/>
              </w:rPr>
              <w:t>ovladovny</w:t>
            </w:r>
            <w:proofErr w:type="spellEnd"/>
          </w:p>
        </w:tc>
        <w:tc>
          <w:tcPr>
            <w:tcW w:w="1383" w:type="dxa"/>
            <w:vAlign w:val="center"/>
          </w:tcPr>
          <w:p w14:paraId="26F07065"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71149081"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433DCFFA" w14:textId="77777777" w:rsidTr="00C96C8E">
        <w:tc>
          <w:tcPr>
            <w:tcW w:w="4820" w:type="dxa"/>
          </w:tcPr>
          <w:p w14:paraId="2909B88C" w14:textId="77777777" w:rsidR="007F0A68" w:rsidRPr="008477D7" w:rsidRDefault="007F0A68" w:rsidP="00C96C8E">
            <w:pPr>
              <w:rPr>
                <w:rFonts w:cstheme="minorHAnsi"/>
                <w:b/>
                <w:bCs/>
              </w:rPr>
            </w:pPr>
            <w:r w:rsidRPr="008477D7">
              <w:rPr>
                <w:rFonts w:cstheme="minorHAnsi"/>
              </w:rPr>
              <w:t xml:space="preserve">Nožní spínač expozic a skiaskopie ve vyšetřovně i </w:t>
            </w:r>
            <w:proofErr w:type="spellStart"/>
            <w:r w:rsidRPr="008477D7">
              <w:rPr>
                <w:rFonts w:cstheme="minorHAnsi"/>
              </w:rPr>
              <w:t>ovladovně</w:t>
            </w:r>
            <w:proofErr w:type="spellEnd"/>
          </w:p>
        </w:tc>
        <w:tc>
          <w:tcPr>
            <w:tcW w:w="1383" w:type="dxa"/>
            <w:vAlign w:val="center"/>
          </w:tcPr>
          <w:p w14:paraId="74F9AE6B" w14:textId="77777777" w:rsidR="007F0A68" w:rsidRPr="008477D7" w:rsidRDefault="007F0A68" w:rsidP="00C96C8E">
            <w:pPr>
              <w:jc w:val="center"/>
              <w:rPr>
                <w:rFonts w:cstheme="minorHAnsi"/>
              </w:rPr>
            </w:pPr>
          </w:p>
        </w:tc>
        <w:tc>
          <w:tcPr>
            <w:tcW w:w="3436" w:type="dxa"/>
            <w:vAlign w:val="center"/>
          </w:tcPr>
          <w:p w14:paraId="29A53DBA" w14:textId="77777777" w:rsidR="007F0A68" w:rsidRPr="008477D7" w:rsidRDefault="007F0A68" w:rsidP="00C96C8E">
            <w:pPr>
              <w:jc w:val="center"/>
              <w:rPr>
                <w:rFonts w:cstheme="minorHAnsi"/>
              </w:rPr>
            </w:pPr>
          </w:p>
        </w:tc>
      </w:tr>
      <w:tr w:rsidR="007F0A68" w:rsidRPr="008477D7" w14:paraId="670370A5" w14:textId="77777777" w:rsidTr="00C96C8E">
        <w:tc>
          <w:tcPr>
            <w:tcW w:w="4820" w:type="dxa"/>
          </w:tcPr>
          <w:p w14:paraId="356087A2" w14:textId="77777777" w:rsidR="007F0A68" w:rsidRPr="008477D7" w:rsidRDefault="007F0A68" w:rsidP="00C96C8E">
            <w:pPr>
              <w:rPr>
                <w:rFonts w:cstheme="minorHAnsi"/>
                <w:b/>
                <w:bCs/>
              </w:rPr>
            </w:pPr>
            <w:r w:rsidRPr="008477D7">
              <w:rPr>
                <w:rFonts w:cstheme="minorHAnsi"/>
              </w:rPr>
              <w:t xml:space="preserve">Medicínský LCD HD barevný monitor s nativním formátem, umístěný ve vyšetřovně, úhlopříčka minimálně 55", rozlišení minimálně 3840 x 2160 (8 </w:t>
            </w:r>
            <w:proofErr w:type="spellStart"/>
            <w:r w:rsidRPr="008477D7">
              <w:rPr>
                <w:rFonts w:cstheme="minorHAnsi"/>
              </w:rPr>
              <w:t>Mpix</w:t>
            </w:r>
            <w:proofErr w:type="spellEnd"/>
            <w:r w:rsidRPr="008477D7">
              <w:rPr>
                <w:rFonts w:cstheme="minorHAnsi"/>
              </w:rPr>
              <w:t>), svítivost bílé při běžném provozu minimálně 400 cd/m2, počet možných zobrazovacích vstupů na monitoru min. 8, možnost paralelního zobrazení 3D obrazu, modifikovatelná velikost a počet zobrazovaných oken běžným uživatelem v reálném čase</w:t>
            </w:r>
          </w:p>
        </w:tc>
        <w:tc>
          <w:tcPr>
            <w:tcW w:w="1383" w:type="dxa"/>
            <w:vAlign w:val="center"/>
          </w:tcPr>
          <w:p w14:paraId="53401536"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5C7A9DC5"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733AEE31" w14:textId="77777777" w:rsidTr="00C96C8E">
        <w:tc>
          <w:tcPr>
            <w:tcW w:w="4820" w:type="dxa"/>
          </w:tcPr>
          <w:p w14:paraId="0A05613B" w14:textId="77777777" w:rsidR="007F0A68" w:rsidRPr="008477D7" w:rsidRDefault="007F0A68" w:rsidP="00C96C8E">
            <w:pPr>
              <w:rPr>
                <w:rFonts w:cstheme="minorHAnsi"/>
                <w:b/>
                <w:bCs/>
              </w:rPr>
            </w:pPr>
            <w:r w:rsidRPr="008477D7">
              <w:rPr>
                <w:rFonts w:cstheme="minorHAnsi"/>
              </w:rPr>
              <w:t>Výškově nastavitelný podélně pojízdný otočný stropní závěs pro výše uvedený LCD monitor</w:t>
            </w:r>
          </w:p>
        </w:tc>
        <w:tc>
          <w:tcPr>
            <w:tcW w:w="1383" w:type="dxa"/>
            <w:vAlign w:val="center"/>
          </w:tcPr>
          <w:p w14:paraId="0B6FCE82"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5B51FBEF"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7359EB97" w14:textId="77777777" w:rsidTr="00C96C8E">
        <w:tc>
          <w:tcPr>
            <w:tcW w:w="4820" w:type="dxa"/>
          </w:tcPr>
          <w:p w14:paraId="36D0BCFF" w14:textId="15E63B46" w:rsidR="007F0A68" w:rsidRPr="008477D7" w:rsidRDefault="007F0A68" w:rsidP="00C96C8E">
            <w:pPr>
              <w:rPr>
                <w:rFonts w:cstheme="minorHAnsi"/>
                <w:b/>
                <w:bCs/>
              </w:rPr>
            </w:pPr>
            <w:r w:rsidRPr="008477D7">
              <w:rPr>
                <w:rFonts w:cstheme="minorHAnsi"/>
              </w:rPr>
              <w:t xml:space="preserve">Kontrolní vysoce kontrastní medicínský LCD monitor umístěný v </w:t>
            </w:r>
            <w:proofErr w:type="spellStart"/>
            <w:r w:rsidRPr="008477D7">
              <w:rPr>
                <w:rFonts w:cstheme="minorHAnsi"/>
              </w:rPr>
              <w:t>ovladovně</w:t>
            </w:r>
            <w:proofErr w:type="spellEnd"/>
            <w:r w:rsidRPr="008477D7">
              <w:rPr>
                <w:rFonts w:cstheme="minorHAnsi"/>
              </w:rPr>
              <w:t>, úhlopříčka minimálně 27", rozlišení minimálně 2560 x 1440, svítivost bílé při běžném provozu minimálně 400 cd/m2, počet možných zobrazovacích vstupů na monitoru min. 8, modifikovatelné umístění jednotlivých vstupů (HDMI, DVI-I) na obrazovce</w:t>
            </w:r>
            <w:r w:rsidR="001870A5">
              <w:rPr>
                <w:rFonts w:cstheme="minorHAnsi"/>
              </w:rPr>
              <w:t xml:space="preserve">, </w:t>
            </w:r>
            <w:r w:rsidRPr="008477D7">
              <w:rPr>
                <w:rFonts w:cstheme="minorHAnsi"/>
              </w:rPr>
              <w:t>možnost zobrazení minimálně 4 obrazových vstupů současně</w:t>
            </w:r>
          </w:p>
        </w:tc>
        <w:tc>
          <w:tcPr>
            <w:tcW w:w="1383" w:type="dxa"/>
            <w:vAlign w:val="center"/>
          </w:tcPr>
          <w:p w14:paraId="00EF4B65"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772C237A"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50B80643" w14:textId="77777777" w:rsidTr="00C96C8E">
        <w:tc>
          <w:tcPr>
            <w:tcW w:w="4820" w:type="dxa"/>
          </w:tcPr>
          <w:p w14:paraId="5BAFF75D" w14:textId="77777777" w:rsidR="007F0A68" w:rsidRPr="008477D7" w:rsidRDefault="007F0A68" w:rsidP="00C96C8E">
            <w:pPr>
              <w:rPr>
                <w:rFonts w:cstheme="minorHAnsi"/>
                <w:b/>
                <w:bCs/>
              </w:rPr>
            </w:pPr>
            <w:r w:rsidRPr="008477D7">
              <w:rPr>
                <w:rFonts w:cstheme="minorHAnsi"/>
              </w:rPr>
              <w:t xml:space="preserve">Funkce paralelní práce na stejném nebo jiném pacientovi v </w:t>
            </w:r>
            <w:proofErr w:type="spellStart"/>
            <w:r w:rsidRPr="008477D7">
              <w:rPr>
                <w:rFonts w:cstheme="minorHAnsi"/>
              </w:rPr>
              <w:t>ovladovně</w:t>
            </w:r>
            <w:proofErr w:type="spellEnd"/>
            <w:r w:rsidRPr="008477D7">
              <w:rPr>
                <w:rFonts w:cstheme="minorHAnsi"/>
              </w:rPr>
              <w:t xml:space="preserve"> i v případě, kdy probíhá akvizice ve vyšetřovně</w:t>
            </w:r>
          </w:p>
        </w:tc>
        <w:tc>
          <w:tcPr>
            <w:tcW w:w="1383" w:type="dxa"/>
            <w:vAlign w:val="center"/>
          </w:tcPr>
          <w:p w14:paraId="08B1A034"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215B9035"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15DF34B7" w14:textId="77777777" w:rsidTr="00C96C8E">
        <w:tc>
          <w:tcPr>
            <w:tcW w:w="4820" w:type="dxa"/>
          </w:tcPr>
          <w:p w14:paraId="3ED51D58" w14:textId="3F4D0023" w:rsidR="007F0A68" w:rsidRPr="008477D7" w:rsidRDefault="007F0A68" w:rsidP="00C96C8E">
            <w:pPr>
              <w:rPr>
                <w:rFonts w:cstheme="minorHAnsi"/>
                <w:b/>
                <w:bCs/>
              </w:rPr>
            </w:pPr>
            <w:proofErr w:type="spellStart"/>
            <w:r w:rsidRPr="008477D7">
              <w:rPr>
                <w:rFonts w:cstheme="minorHAnsi"/>
              </w:rPr>
              <w:t>Exam</w:t>
            </w:r>
            <w:proofErr w:type="spellEnd"/>
            <w:r w:rsidRPr="008477D7">
              <w:rPr>
                <w:rFonts w:cstheme="minorHAnsi"/>
              </w:rPr>
              <w:t xml:space="preserve"> karty specifické pro jednotlivá vyšetření obsahující mimo jiné odpovídající nastavení pulsní rychlosti, kvality zobrazení, rozložení zobrazovaných vstupu na monitoru ve vyšetřovně, uživatelem editovatelné návody</w:t>
            </w:r>
            <w:r w:rsidR="005643F8">
              <w:rPr>
                <w:rFonts w:cstheme="minorHAnsi"/>
              </w:rPr>
              <w:t xml:space="preserve"> nebo programy</w:t>
            </w:r>
            <w:r w:rsidRPr="008477D7">
              <w:rPr>
                <w:rFonts w:cstheme="minorHAnsi"/>
              </w:rPr>
              <w:t xml:space="preserve"> k jednotlivým procedurám, nastavení zpracování a ukládání obrazové informace</w:t>
            </w:r>
          </w:p>
        </w:tc>
        <w:tc>
          <w:tcPr>
            <w:tcW w:w="1383" w:type="dxa"/>
            <w:vAlign w:val="center"/>
          </w:tcPr>
          <w:p w14:paraId="10D38D1E"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1ED96AB4"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672682B8" w14:textId="77777777" w:rsidTr="00C96C8E">
        <w:tc>
          <w:tcPr>
            <w:tcW w:w="4820" w:type="dxa"/>
          </w:tcPr>
          <w:p w14:paraId="2EF6023C" w14:textId="1CE863C2" w:rsidR="007F0A68" w:rsidRPr="008477D7" w:rsidRDefault="007F0A68" w:rsidP="00C96C8E">
            <w:pPr>
              <w:rPr>
                <w:rFonts w:cstheme="minorHAnsi"/>
                <w:b/>
                <w:bCs/>
              </w:rPr>
            </w:pPr>
            <w:r w:rsidRPr="008477D7">
              <w:rPr>
                <w:rFonts w:cstheme="minorHAnsi"/>
              </w:rPr>
              <w:t xml:space="preserve">Ovládací modul u pacientského stolu s dotykovým displejem umožňujícím ovládání i ve sterilním poli, </w:t>
            </w:r>
            <w:r w:rsidRPr="00F43DF0">
              <w:rPr>
                <w:rFonts w:cstheme="minorHAnsi"/>
              </w:rPr>
              <w:t>velikost dotykové obrazovky min. 250 mm x 160 mm, rozlišení min. 1280x800 pixelů</w:t>
            </w:r>
          </w:p>
        </w:tc>
        <w:tc>
          <w:tcPr>
            <w:tcW w:w="1383" w:type="dxa"/>
            <w:vAlign w:val="center"/>
          </w:tcPr>
          <w:p w14:paraId="2EC082A7"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2A6105C1"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31873677" w14:textId="77777777" w:rsidTr="00C96C8E">
        <w:tc>
          <w:tcPr>
            <w:tcW w:w="4820" w:type="dxa"/>
          </w:tcPr>
          <w:p w14:paraId="64EE5428" w14:textId="77777777" w:rsidR="007F0A68" w:rsidRPr="008477D7" w:rsidRDefault="007F0A68" w:rsidP="00C96C8E">
            <w:pPr>
              <w:rPr>
                <w:rFonts w:cstheme="minorHAnsi"/>
                <w:b/>
                <w:bCs/>
              </w:rPr>
            </w:pPr>
            <w:r w:rsidRPr="008477D7">
              <w:rPr>
                <w:rFonts w:cstheme="minorHAnsi"/>
              </w:rPr>
              <w:t xml:space="preserve">Funkce procházení obrazových </w:t>
            </w:r>
            <w:proofErr w:type="spellStart"/>
            <w:r w:rsidRPr="008477D7">
              <w:rPr>
                <w:rFonts w:cstheme="minorHAnsi"/>
              </w:rPr>
              <w:t>serií</w:t>
            </w:r>
            <w:proofErr w:type="spellEnd"/>
            <w:r w:rsidRPr="008477D7">
              <w:rPr>
                <w:rFonts w:cstheme="minorHAnsi"/>
              </w:rPr>
              <w:t xml:space="preserve"> přímo u stolu na dotykovém </w:t>
            </w:r>
            <w:proofErr w:type="spellStart"/>
            <w:r w:rsidRPr="008477D7">
              <w:rPr>
                <w:rFonts w:cstheme="minorHAnsi"/>
              </w:rPr>
              <w:t>ovládácím</w:t>
            </w:r>
            <w:proofErr w:type="spellEnd"/>
            <w:r w:rsidRPr="008477D7">
              <w:rPr>
                <w:rFonts w:cstheme="minorHAnsi"/>
              </w:rPr>
              <w:t xml:space="preserve"> modulu</w:t>
            </w:r>
          </w:p>
        </w:tc>
        <w:tc>
          <w:tcPr>
            <w:tcW w:w="1383" w:type="dxa"/>
            <w:vAlign w:val="center"/>
          </w:tcPr>
          <w:p w14:paraId="261F5C5F"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1C277A30"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114B3D87" w14:textId="77777777" w:rsidTr="00C96C8E">
        <w:tc>
          <w:tcPr>
            <w:tcW w:w="4820" w:type="dxa"/>
          </w:tcPr>
          <w:p w14:paraId="2B414175" w14:textId="77777777" w:rsidR="007F0A68" w:rsidRPr="008477D7" w:rsidRDefault="007F0A68" w:rsidP="00C96C8E">
            <w:pPr>
              <w:rPr>
                <w:rFonts w:cstheme="minorHAnsi"/>
                <w:b/>
                <w:bCs/>
              </w:rPr>
            </w:pPr>
            <w:r w:rsidRPr="008477D7">
              <w:rPr>
                <w:rFonts w:cstheme="minorHAnsi"/>
              </w:rPr>
              <w:t>Funkce ovládání 3D rotační angiografie od vyšetřovacího stolu umožňujícím ovládání i ve sterilním poli</w:t>
            </w:r>
          </w:p>
        </w:tc>
        <w:tc>
          <w:tcPr>
            <w:tcW w:w="1383" w:type="dxa"/>
            <w:vAlign w:val="center"/>
          </w:tcPr>
          <w:p w14:paraId="0178F143"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17CC3CF5"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3FD871F7" w14:textId="77777777" w:rsidTr="00C96C8E">
        <w:tc>
          <w:tcPr>
            <w:tcW w:w="4820" w:type="dxa"/>
          </w:tcPr>
          <w:p w14:paraId="0E841DB4" w14:textId="77777777" w:rsidR="007F0A68" w:rsidRPr="008477D7" w:rsidRDefault="007F0A68" w:rsidP="00C96C8E">
            <w:pPr>
              <w:rPr>
                <w:rFonts w:cstheme="minorHAnsi"/>
                <w:b/>
                <w:bCs/>
              </w:rPr>
            </w:pPr>
            <w:r w:rsidRPr="008477D7">
              <w:rPr>
                <w:rFonts w:cstheme="minorHAnsi"/>
              </w:rPr>
              <w:t>Funkce ovládání „</w:t>
            </w:r>
            <w:proofErr w:type="spellStart"/>
            <w:r w:rsidRPr="008477D7">
              <w:rPr>
                <w:rFonts w:cstheme="minorHAnsi"/>
              </w:rPr>
              <w:t>Multimodalitní</w:t>
            </w:r>
            <w:proofErr w:type="spellEnd"/>
            <w:r w:rsidRPr="008477D7">
              <w:rPr>
                <w:rFonts w:cstheme="minorHAnsi"/>
              </w:rPr>
              <w:t xml:space="preserve"> pracovní stanice“ přímo od vyšetřovacího stolu se zobrazením výstupu na velkoplošném LCD monitoru ve vyšetřovně a umožňujícím ovládání i ve sterilním poli</w:t>
            </w:r>
          </w:p>
        </w:tc>
        <w:tc>
          <w:tcPr>
            <w:tcW w:w="1383" w:type="dxa"/>
            <w:vAlign w:val="center"/>
          </w:tcPr>
          <w:p w14:paraId="7D744051"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6FD45547"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4A579090" w14:textId="77777777" w:rsidTr="00C96C8E">
        <w:tc>
          <w:tcPr>
            <w:tcW w:w="9639" w:type="dxa"/>
            <w:gridSpan w:val="3"/>
          </w:tcPr>
          <w:p w14:paraId="4FF6CE5C" w14:textId="77777777" w:rsidR="007F0A68" w:rsidRPr="008477D7" w:rsidRDefault="007F0A68" w:rsidP="00C96C8E">
            <w:pPr>
              <w:jc w:val="center"/>
              <w:rPr>
                <w:rFonts w:cstheme="minorHAnsi"/>
                <w:b/>
                <w:bCs/>
              </w:rPr>
            </w:pPr>
            <w:r w:rsidRPr="008477D7">
              <w:rPr>
                <w:rFonts w:cstheme="minorHAnsi"/>
                <w:b/>
                <w:bCs/>
              </w:rPr>
              <w:lastRenderedPageBreak/>
              <w:t>MINIMALIZACE DÁVKY</w:t>
            </w:r>
          </w:p>
        </w:tc>
      </w:tr>
      <w:tr w:rsidR="007F0A68" w:rsidRPr="008477D7" w14:paraId="22CDE728" w14:textId="77777777" w:rsidTr="00C96C8E">
        <w:tc>
          <w:tcPr>
            <w:tcW w:w="4820" w:type="dxa"/>
          </w:tcPr>
          <w:p w14:paraId="1CBD6B7B" w14:textId="77777777" w:rsidR="007F0A68" w:rsidRPr="006523F5" w:rsidRDefault="007F0A68" w:rsidP="00C96C8E">
            <w:pPr>
              <w:pStyle w:val="H-TextFormat"/>
              <w:widowControl/>
              <w:autoSpaceDE/>
              <w:autoSpaceDN/>
              <w:adjustRightInd/>
              <w:rPr>
                <w:rFonts w:asciiTheme="minorHAnsi" w:hAnsiTheme="minorHAnsi" w:cstheme="minorHAnsi"/>
                <w:lang w:val="cs-CZ"/>
              </w:rPr>
            </w:pPr>
            <w:r w:rsidRPr="006523F5">
              <w:rPr>
                <w:rFonts w:asciiTheme="minorHAnsi" w:hAnsiTheme="minorHAnsi" w:cstheme="minorHAnsi"/>
                <w:lang w:val="cs-CZ"/>
              </w:rPr>
              <w:t>Použití nejmodernější technologie pro získání nejlepší kvality obrazu za co nejnižší dávky záření k dosažení principu ALARA dle SÚJB. Konkrétně se jedná o tyto technologie, nebo jakékoliv nejlepší dostupné v době výběrového řízení: DoseWise, Care, DoseRight</w:t>
            </w:r>
          </w:p>
          <w:p w14:paraId="1C51C8CB" w14:textId="29D119D0" w:rsidR="00667AAF" w:rsidRPr="006523F5" w:rsidRDefault="00667AAF" w:rsidP="00667AAF">
            <w:pPr>
              <w:rPr>
                <w:sz w:val="16"/>
                <w:szCs w:val="16"/>
                <w:lang w:eastAsia="cs-CZ"/>
              </w:rPr>
            </w:pPr>
            <w:r w:rsidRPr="006523F5">
              <w:rPr>
                <w:rFonts w:cstheme="minorHAnsi"/>
                <w:b/>
                <w:sz w:val="16"/>
                <w:szCs w:val="16"/>
              </w:rPr>
              <w:t xml:space="preserve">Pokud tato technická specifikace obsahuje požadavky nebo přímé či nepřímé odkazy na určité dodavatele nebo výrobky, nebo patenty na vynálezy, užitné vzory, průmyslové vzory, ochranné známky nebo označení původu, pak je </w:t>
            </w:r>
            <w:r w:rsidRPr="006523F5">
              <w:rPr>
                <w:rFonts w:cstheme="minorHAnsi"/>
                <w:b/>
                <w:bCs/>
                <w:sz w:val="16"/>
                <w:szCs w:val="16"/>
              </w:rPr>
              <w:t>v souladu s § 89 odst. 6 zákona možné nabídnout i jiné, rovnocenné řešení</w:t>
            </w:r>
          </w:p>
        </w:tc>
        <w:tc>
          <w:tcPr>
            <w:tcW w:w="1383" w:type="dxa"/>
            <w:vAlign w:val="center"/>
          </w:tcPr>
          <w:p w14:paraId="0890DD7B"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388D60F8"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5B84BAC2" w14:textId="77777777" w:rsidTr="00C96C8E">
        <w:tc>
          <w:tcPr>
            <w:tcW w:w="4820" w:type="dxa"/>
          </w:tcPr>
          <w:p w14:paraId="7492311F" w14:textId="77777777" w:rsidR="007F0A68" w:rsidRPr="006523F5" w:rsidRDefault="007F0A68" w:rsidP="00C96C8E">
            <w:pPr>
              <w:rPr>
                <w:rFonts w:cstheme="minorHAnsi"/>
              </w:rPr>
            </w:pPr>
            <w:r w:rsidRPr="006523F5">
              <w:rPr>
                <w:rFonts w:cstheme="minorHAnsi"/>
              </w:rPr>
              <w:t xml:space="preserve">Nejnovější generace </w:t>
            </w:r>
            <w:proofErr w:type="spellStart"/>
            <w:r w:rsidRPr="006523F5">
              <w:rPr>
                <w:rFonts w:cstheme="minorHAnsi"/>
              </w:rPr>
              <w:t>samonastavitelných</w:t>
            </w:r>
            <w:proofErr w:type="spellEnd"/>
            <w:r w:rsidRPr="006523F5">
              <w:rPr>
                <w:rFonts w:cstheme="minorHAnsi"/>
              </w:rPr>
              <w:t xml:space="preserve"> algoritmů obrazového zpracování pro adaptaci kontrastu a šumu, konkrétně: Philips – </w:t>
            </w:r>
            <w:proofErr w:type="spellStart"/>
            <w:r w:rsidRPr="006523F5">
              <w:rPr>
                <w:rFonts w:cstheme="minorHAnsi"/>
              </w:rPr>
              <w:t>ClarityIQ</w:t>
            </w:r>
            <w:proofErr w:type="spellEnd"/>
            <w:r w:rsidRPr="006523F5">
              <w:rPr>
                <w:rFonts w:cstheme="minorHAnsi"/>
              </w:rPr>
              <w:t xml:space="preserve">, Siemens – </w:t>
            </w:r>
            <w:proofErr w:type="spellStart"/>
            <w:r w:rsidR="001973B9" w:rsidRPr="006523F5">
              <w:rPr>
                <w:rFonts w:cstheme="minorHAnsi"/>
              </w:rPr>
              <w:t>Clear</w:t>
            </w:r>
            <w:proofErr w:type="spellEnd"/>
            <w:r w:rsidR="001973B9" w:rsidRPr="006523F5">
              <w:rPr>
                <w:rFonts w:cstheme="minorHAnsi"/>
              </w:rPr>
              <w:t xml:space="preserve"> MAX</w:t>
            </w:r>
            <w:r w:rsidRPr="006523F5">
              <w:rPr>
                <w:rFonts w:cstheme="minorHAnsi"/>
              </w:rPr>
              <w:t xml:space="preserve">, Canon – </w:t>
            </w:r>
            <w:proofErr w:type="spellStart"/>
            <w:r w:rsidRPr="006523F5">
              <w:rPr>
                <w:rFonts w:cstheme="minorHAnsi"/>
              </w:rPr>
              <w:t>ImagingRite</w:t>
            </w:r>
            <w:proofErr w:type="spellEnd"/>
            <w:r w:rsidRPr="006523F5">
              <w:rPr>
                <w:rFonts w:cstheme="minorHAnsi"/>
              </w:rPr>
              <w:t xml:space="preserve"> (technologie </w:t>
            </w:r>
            <w:proofErr w:type="spellStart"/>
            <w:r w:rsidRPr="006523F5">
              <w:rPr>
                <w:rFonts w:cstheme="minorHAnsi"/>
              </w:rPr>
              <w:t>Illuvis</w:t>
            </w:r>
            <w:proofErr w:type="spellEnd"/>
            <w:r w:rsidRPr="006523F5">
              <w:rPr>
                <w:rFonts w:cstheme="minorHAnsi"/>
              </w:rPr>
              <w:t>)</w:t>
            </w:r>
          </w:p>
          <w:p w14:paraId="5029B3EF" w14:textId="277371F1" w:rsidR="005A27EC" w:rsidRPr="006523F5" w:rsidRDefault="005A27EC" w:rsidP="00C96C8E">
            <w:pPr>
              <w:rPr>
                <w:rFonts w:cstheme="minorHAnsi"/>
              </w:rPr>
            </w:pPr>
            <w:r w:rsidRPr="006523F5">
              <w:rPr>
                <w:rFonts w:cstheme="minorHAnsi"/>
                <w:b/>
                <w:sz w:val="16"/>
                <w:szCs w:val="16"/>
              </w:rPr>
              <w:t xml:space="preserve">Pokud tato technická specifikace obsahuje požadavky nebo přímé či nepřímé odkazy na určité dodavatele nebo výrobky, nebo patenty na vynálezy, užitné vzory, průmyslové vzory, ochranné známky nebo označení původu, pak je </w:t>
            </w:r>
            <w:r w:rsidRPr="006523F5">
              <w:rPr>
                <w:rFonts w:cstheme="minorHAnsi"/>
                <w:b/>
                <w:bCs/>
                <w:sz w:val="16"/>
                <w:szCs w:val="16"/>
              </w:rPr>
              <w:t>v souladu s § 89 odst. 6 zákona možné nabídnout i jiné, rovnocenné řešení</w:t>
            </w:r>
          </w:p>
        </w:tc>
        <w:tc>
          <w:tcPr>
            <w:tcW w:w="1383" w:type="dxa"/>
            <w:vAlign w:val="center"/>
          </w:tcPr>
          <w:p w14:paraId="6AE8BFD3"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7E13DFFC"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5A77869C" w14:textId="77777777" w:rsidTr="00C96C8E">
        <w:tc>
          <w:tcPr>
            <w:tcW w:w="4820" w:type="dxa"/>
          </w:tcPr>
          <w:p w14:paraId="0DFD9A31" w14:textId="77777777" w:rsidR="007F0A68" w:rsidRPr="008477D7" w:rsidRDefault="007F0A68" w:rsidP="00C96C8E">
            <w:pPr>
              <w:rPr>
                <w:rFonts w:cstheme="minorHAnsi"/>
                <w:color w:val="000000"/>
              </w:rPr>
            </w:pPr>
            <w:r w:rsidRPr="008477D7">
              <w:rPr>
                <w:rFonts w:cstheme="minorHAnsi"/>
                <w:color w:val="000000"/>
              </w:rPr>
              <w:t>Pokročilá technika nastavení vyšetřovací pozice pacienta pomocí graf. znázornění na LIH bez záření</w:t>
            </w:r>
          </w:p>
        </w:tc>
        <w:tc>
          <w:tcPr>
            <w:tcW w:w="1383" w:type="dxa"/>
            <w:vAlign w:val="center"/>
          </w:tcPr>
          <w:p w14:paraId="55110AFD" w14:textId="77777777" w:rsidR="007F0A68" w:rsidRPr="008477D7" w:rsidRDefault="007F0A68" w:rsidP="00C96C8E">
            <w:pPr>
              <w:jc w:val="center"/>
              <w:rPr>
                <w:rFonts w:cstheme="minorHAnsi"/>
              </w:rPr>
            </w:pPr>
            <w:r w:rsidRPr="008477D7">
              <w:rPr>
                <w:rFonts w:cstheme="minorHAnsi"/>
                <w:color w:val="FF0000"/>
              </w:rPr>
              <w:t>(doplní dodavatel)</w:t>
            </w:r>
          </w:p>
        </w:tc>
        <w:tc>
          <w:tcPr>
            <w:tcW w:w="3436" w:type="dxa"/>
            <w:vAlign w:val="center"/>
          </w:tcPr>
          <w:p w14:paraId="09DF66CD" w14:textId="77777777" w:rsidR="007F0A68" w:rsidRPr="008477D7" w:rsidRDefault="007F0A68" w:rsidP="00C96C8E">
            <w:pPr>
              <w:jc w:val="center"/>
              <w:rPr>
                <w:rFonts w:cstheme="minorHAnsi"/>
              </w:rPr>
            </w:pPr>
            <w:r w:rsidRPr="008477D7">
              <w:rPr>
                <w:rFonts w:cstheme="minorHAnsi"/>
                <w:color w:val="FF0000"/>
              </w:rPr>
              <w:t>(doplní dodavatel)</w:t>
            </w:r>
          </w:p>
        </w:tc>
      </w:tr>
      <w:tr w:rsidR="007F0A68" w:rsidRPr="008477D7" w14:paraId="1A749B31" w14:textId="77777777" w:rsidTr="00C96C8E">
        <w:tc>
          <w:tcPr>
            <w:tcW w:w="9639" w:type="dxa"/>
            <w:gridSpan w:val="3"/>
          </w:tcPr>
          <w:p w14:paraId="3673FB18" w14:textId="77777777" w:rsidR="007F0A68" w:rsidRPr="008477D7" w:rsidRDefault="007F0A68" w:rsidP="00C96C8E">
            <w:pPr>
              <w:ind w:left="227" w:hanging="227"/>
              <w:jc w:val="center"/>
              <w:rPr>
                <w:rFonts w:cstheme="minorHAnsi"/>
                <w:b/>
                <w:bCs/>
              </w:rPr>
            </w:pPr>
            <w:r w:rsidRPr="008477D7">
              <w:rPr>
                <w:rFonts w:cstheme="minorHAnsi"/>
                <w:b/>
                <w:bCs/>
              </w:rPr>
              <w:t>3D INTERVENČNÍ HW&amp;SW</w:t>
            </w:r>
          </w:p>
        </w:tc>
      </w:tr>
      <w:tr w:rsidR="007F0A68" w:rsidRPr="008477D7" w14:paraId="54853B27" w14:textId="77777777" w:rsidTr="00C96C8E">
        <w:tc>
          <w:tcPr>
            <w:tcW w:w="4820" w:type="dxa"/>
          </w:tcPr>
          <w:p w14:paraId="0672679E" w14:textId="77777777" w:rsidR="007F0A68" w:rsidRPr="008477D7" w:rsidRDefault="007F0A68" w:rsidP="00C96C8E">
            <w:pPr>
              <w:rPr>
                <w:rFonts w:cstheme="minorHAnsi"/>
                <w:color w:val="000000"/>
              </w:rPr>
            </w:pPr>
            <w:r w:rsidRPr="008477D7">
              <w:rPr>
                <w:rFonts w:cstheme="minorHAnsi"/>
              </w:rPr>
              <w:t xml:space="preserve">Software pro 3D-RA zahrnující minimálně: automatická 3D rekonstrukce </w:t>
            </w:r>
            <w:proofErr w:type="spellStart"/>
            <w:r w:rsidRPr="008477D7">
              <w:rPr>
                <w:rFonts w:cstheme="minorHAnsi"/>
              </w:rPr>
              <w:t>neurovaskulárních</w:t>
            </w:r>
            <w:proofErr w:type="spellEnd"/>
            <w:r w:rsidRPr="008477D7">
              <w:rPr>
                <w:rFonts w:cstheme="minorHAnsi"/>
              </w:rPr>
              <w:t xml:space="preserve"> struktur a následné obrazové zpracování (min. rotace, zoom, anotace), automatické nastavení pozice C-ramen a vyšetřovacího stolu do optimální polohy dle 3D projekce, možnost subtrakce rekonstruovaných objemů, automatické natáčení (registrace) 3D modelu při </w:t>
            </w:r>
            <w:proofErr w:type="spellStart"/>
            <w:r w:rsidRPr="008477D7">
              <w:rPr>
                <w:rFonts w:cstheme="minorHAnsi"/>
              </w:rPr>
              <w:t>fluoroskopii</w:t>
            </w:r>
            <w:proofErr w:type="spellEnd"/>
            <w:r w:rsidRPr="008477D7">
              <w:rPr>
                <w:rFonts w:cstheme="minorHAnsi"/>
              </w:rPr>
              <w:t xml:space="preserve"> podle polohy C ramene</w:t>
            </w:r>
          </w:p>
        </w:tc>
        <w:tc>
          <w:tcPr>
            <w:tcW w:w="1383" w:type="dxa"/>
            <w:vAlign w:val="center"/>
          </w:tcPr>
          <w:p w14:paraId="6DFDD071" w14:textId="77777777" w:rsidR="007F0A68" w:rsidRPr="008477D7" w:rsidRDefault="007F0A68" w:rsidP="00C96C8E">
            <w:pPr>
              <w:jc w:val="center"/>
              <w:rPr>
                <w:rFonts w:cstheme="minorHAnsi"/>
                <w:color w:val="FF0000"/>
              </w:rPr>
            </w:pPr>
            <w:r w:rsidRPr="008477D7">
              <w:rPr>
                <w:rFonts w:cstheme="minorHAnsi"/>
                <w:color w:val="FF0000"/>
              </w:rPr>
              <w:t>(doplní dodavatel)</w:t>
            </w:r>
          </w:p>
        </w:tc>
        <w:tc>
          <w:tcPr>
            <w:tcW w:w="3436" w:type="dxa"/>
            <w:vAlign w:val="center"/>
          </w:tcPr>
          <w:p w14:paraId="3D327A29" w14:textId="77777777" w:rsidR="007F0A68" w:rsidRPr="008477D7" w:rsidRDefault="007F0A68" w:rsidP="00C96C8E">
            <w:pPr>
              <w:jc w:val="center"/>
              <w:rPr>
                <w:rFonts w:cstheme="minorHAnsi"/>
                <w:color w:val="FF0000"/>
              </w:rPr>
            </w:pPr>
            <w:r w:rsidRPr="008477D7">
              <w:rPr>
                <w:rFonts w:cstheme="minorHAnsi"/>
                <w:color w:val="FF0000"/>
              </w:rPr>
              <w:t>(doplní dodavatel)</w:t>
            </w:r>
          </w:p>
        </w:tc>
      </w:tr>
      <w:tr w:rsidR="007F0A68" w:rsidRPr="008477D7" w14:paraId="653491E9" w14:textId="77777777" w:rsidTr="00C96C8E">
        <w:tc>
          <w:tcPr>
            <w:tcW w:w="4820" w:type="dxa"/>
          </w:tcPr>
          <w:p w14:paraId="163B3338" w14:textId="77777777" w:rsidR="007F0A68" w:rsidRPr="008477D7" w:rsidRDefault="007F0A68" w:rsidP="00C96C8E">
            <w:pPr>
              <w:rPr>
                <w:rFonts w:cstheme="minorHAnsi"/>
                <w:color w:val="000000"/>
              </w:rPr>
            </w:pPr>
            <w:r w:rsidRPr="008477D7">
              <w:rPr>
                <w:rFonts w:cstheme="minorHAnsi"/>
              </w:rPr>
              <w:t xml:space="preserve">Software pro vytváření pomocné 3D mapy pro podporu intervenčních procedur (3D </w:t>
            </w:r>
            <w:proofErr w:type="spellStart"/>
            <w:r w:rsidRPr="008477D7">
              <w:rPr>
                <w:rFonts w:cstheme="minorHAnsi"/>
              </w:rPr>
              <w:t>roadmapping</w:t>
            </w:r>
            <w:proofErr w:type="spellEnd"/>
            <w:r w:rsidRPr="008477D7">
              <w:rPr>
                <w:rFonts w:cstheme="minorHAnsi"/>
              </w:rPr>
              <w:t>), dojde-li ke změně polohy C-ramene, source image distance (SID), případně pole detektoru, 3D mapu to nijak nezmění</w:t>
            </w:r>
          </w:p>
        </w:tc>
        <w:tc>
          <w:tcPr>
            <w:tcW w:w="1383" w:type="dxa"/>
            <w:vAlign w:val="center"/>
          </w:tcPr>
          <w:p w14:paraId="78289BF8" w14:textId="77777777" w:rsidR="007F0A68" w:rsidRPr="008477D7" w:rsidRDefault="007F0A68" w:rsidP="00C96C8E">
            <w:pPr>
              <w:jc w:val="center"/>
              <w:rPr>
                <w:rFonts w:cstheme="minorHAnsi"/>
                <w:color w:val="FF0000"/>
              </w:rPr>
            </w:pPr>
            <w:r w:rsidRPr="008477D7">
              <w:rPr>
                <w:rFonts w:cstheme="minorHAnsi"/>
                <w:color w:val="FF0000"/>
              </w:rPr>
              <w:t>(doplní dodavatel)</w:t>
            </w:r>
          </w:p>
        </w:tc>
        <w:tc>
          <w:tcPr>
            <w:tcW w:w="3436" w:type="dxa"/>
            <w:vAlign w:val="center"/>
          </w:tcPr>
          <w:p w14:paraId="48F474E0" w14:textId="77777777" w:rsidR="007F0A68" w:rsidRPr="008477D7" w:rsidRDefault="007F0A68" w:rsidP="00C96C8E">
            <w:pPr>
              <w:jc w:val="center"/>
              <w:rPr>
                <w:rFonts w:cstheme="minorHAnsi"/>
                <w:color w:val="FF0000"/>
              </w:rPr>
            </w:pPr>
            <w:r w:rsidRPr="008477D7">
              <w:rPr>
                <w:rFonts w:cstheme="minorHAnsi"/>
                <w:color w:val="FF0000"/>
              </w:rPr>
              <w:t>(doplní dodavatel)</w:t>
            </w:r>
          </w:p>
        </w:tc>
      </w:tr>
      <w:tr w:rsidR="007F0A68" w:rsidRPr="008477D7" w14:paraId="7EDAA4E1" w14:textId="77777777" w:rsidTr="00C96C8E">
        <w:tc>
          <w:tcPr>
            <w:tcW w:w="4820" w:type="dxa"/>
          </w:tcPr>
          <w:p w14:paraId="2CCE7E00" w14:textId="77777777" w:rsidR="007F0A68" w:rsidRPr="008477D7" w:rsidRDefault="007F0A68" w:rsidP="00C96C8E">
            <w:pPr>
              <w:rPr>
                <w:rFonts w:cstheme="minorHAnsi"/>
              </w:rPr>
            </w:pPr>
            <w:r>
              <w:rPr>
                <w:rFonts w:cstheme="minorHAnsi"/>
              </w:rPr>
              <w:t xml:space="preserve">SW a HW výbava pro provedení 3D CT skenu pomocí AG přístroje s možností nastavení 3D akvizice a zpracování obrazových dat v různých režimech jako jsou minimálně: vysoké rozlišení, měkké tkáně, cévy s možností použití funkce </w:t>
            </w:r>
            <w:proofErr w:type="spellStart"/>
            <w:r>
              <w:rPr>
                <w:rFonts w:cstheme="minorHAnsi"/>
              </w:rPr>
              <w:t>roadmap</w:t>
            </w:r>
            <w:proofErr w:type="spellEnd"/>
            <w:r>
              <w:rPr>
                <w:rFonts w:cstheme="minorHAnsi"/>
              </w:rPr>
              <w:t xml:space="preserve">. S využití jak v periferních </w:t>
            </w:r>
            <w:proofErr w:type="gramStart"/>
            <w:r>
              <w:rPr>
                <w:rFonts w:cstheme="minorHAnsi"/>
              </w:rPr>
              <w:t>aplikacích</w:t>
            </w:r>
            <w:proofErr w:type="gramEnd"/>
            <w:r>
              <w:rPr>
                <w:rFonts w:cstheme="minorHAnsi"/>
              </w:rPr>
              <w:t xml:space="preserve"> tak při </w:t>
            </w:r>
            <w:proofErr w:type="spellStart"/>
            <w:r>
              <w:rPr>
                <w:rFonts w:cstheme="minorHAnsi"/>
              </w:rPr>
              <w:t>neurointervečních</w:t>
            </w:r>
            <w:proofErr w:type="spellEnd"/>
            <w:r>
              <w:rPr>
                <w:rFonts w:cstheme="minorHAnsi"/>
              </w:rPr>
              <w:t xml:space="preserve"> výkonech v oblasti hlavy.</w:t>
            </w:r>
          </w:p>
        </w:tc>
        <w:tc>
          <w:tcPr>
            <w:tcW w:w="1383" w:type="dxa"/>
            <w:vAlign w:val="center"/>
          </w:tcPr>
          <w:p w14:paraId="08C47E20" w14:textId="77777777" w:rsidR="007F0A68" w:rsidRPr="008477D7" w:rsidRDefault="007F0A68" w:rsidP="00C96C8E">
            <w:pPr>
              <w:jc w:val="center"/>
              <w:rPr>
                <w:rFonts w:cstheme="minorHAnsi"/>
                <w:color w:val="FF0000"/>
              </w:rPr>
            </w:pPr>
            <w:r w:rsidRPr="008477D7">
              <w:rPr>
                <w:rFonts w:cstheme="minorHAnsi"/>
                <w:color w:val="FF0000"/>
              </w:rPr>
              <w:t>(doplní dodavatel)</w:t>
            </w:r>
          </w:p>
        </w:tc>
        <w:tc>
          <w:tcPr>
            <w:tcW w:w="3436" w:type="dxa"/>
            <w:vAlign w:val="center"/>
          </w:tcPr>
          <w:p w14:paraId="752746F9" w14:textId="77777777" w:rsidR="007F0A68" w:rsidRPr="008477D7" w:rsidRDefault="007F0A68" w:rsidP="00C96C8E">
            <w:pPr>
              <w:jc w:val="center"/>
              <w:rPr>
                <w:rFonts w:cstheme="minorHAnsi"/>
                <w:color w:val="FF0000"/>
              </w:rPr>
            </w:pPr>
            <w:r w:rsidRPr="008477D7">
              <w:rPr>
                <w:rFonts w:cstheme="minorHAnsi"/>
                <w:color w:val="FF0000"/>
              </w:rPr>
              <w:t>(doplní dodavatel)</w:t>
            </w:r>
          </w:p>
        </w:tc>
      </w:tr>
      <w:tr w:rsidR="007F0A68" w:rsidRPr="008477D7" w14:paraId="3EB148D4" w14:textId="77777777" w:rsidTr="00C96C8E">
        <w:tc>
          <w:tcPr>
            <w:tcW w:w="4820" w:type="dxa"/>
          </w:tcPr>
          <w:p w14:paraId="24F457A2" w14:textId="77777777" w:rsidR="007F0A68" w:rsidRPr="008477D7" w:rsidRDefault="007F0A68" w:rsidP="00C96C8E">
            <w:pPr>
              <w:rPr>
                <w:rFonts w:cstheme="minorHAnsi"/>
                <w:color w:val="000000"/>
              </w:rPr>
            </w:pPr>
            <w:r w:rsidRPr="008477D7">
              <w:rPr>
                <w:rFonts w:cstheme="minorHAnsi"/>
              </w:rPr>
              <w:t xml:space="preserve">Software pro spojování </w:t>
            </w:r>
            <w:proofErr w:type="spellStart"/>
            <w:r w:rsidRPr="008477D7">
              <w:rPr>
                <w:rFonts w:cstheme="minorHAnsi"/>
              </w:rPr>
              <w:t>fluoroskopických</w:t>
            </w:r>
            <w:proofErr w:type="spellEnd"/>
            <w:r w:rsidRPr="008477D7">
              <w:rPr>
                <w:rFonts w:cstheme="minorHAnsi"/>
              </w:rPr>
              <w:t xml:space="preserve"> obrazů s obrázky z CT/MR, umožňující import DICOM volumetrických obrazů z CD/DVD event. z PACS o kapacitě min. 256 MB, volumetrické snímky musí být možné následně automaticky spojit s 3D-RA rekonstrukcí</w:t>
            </w:r>
          </w:p>
        </w:tc>
        <w:tc>
          <w:tcPr>
            <w:tcW w:w="1383" w:type="dxa"/>
            <w:vAlign w:val="center"/>
          </w:tcPr>
          <w:p w14:paraId="4CD29A1F" w14:textId="77777777" w:rsidR="007F0A68" w:rsidRPr="008477D7" w:rsidRDefault="007F0A68" w:rsidP="00C96C8E">
            <w:pPr>
              <w:jc w:val="center"/>
              <w:rPr>
                <w:rFonts w:cstheme="minorHAnsi"/>
                <w:color w:val="FF0000"/>
              </w:rPr>
            </w:pPr>
            <w:r w:rsidRPr="008477D7">
              <w:rPr>
                <w:rFonts w:cstheme="minorHAnsi"/>
                <w:color w:val="FF0000"/>
              </w:rPr>
              <w:t>(doplní dodavatel)</w:t>
            </w:r>
          </w:p>
        </w:tc>
        <w:tc>
          <w:tcPr>
            <w:tcW w:w="3436" w:type="dxa"/>
            <w:vAlign w:val="center"/>
          </w:tcPr>
          <w:p w14:paraId="466F80E9" w14:textId="77777777" w:rsidR="007F0A68" w:rsidRPr="008477D7" w:rsidRDefault="007F0A68" w:rsidP="00C96C8E">
            <w:pPr>
              <w:jc w:val="center"/>
              <w:rPr>
                <w:rFonts w:cstheme="minorHAnsi"/>
                <w:color w:val="FF0000"/>
              </w:rPr>
            </w:pPr>
            <w:r w:rsidRPr="008477D7">
              <w:rPr>
                <w:rFonts w:cstheme="minorHAnsi"/>
                <w:color w:val="FF0000"/>
              </w:rPr>
              <w:t>(doplní dodavatel)</w:t>
            </w:r>
          </w:p>
        </w:tc>
      </w:tr>
      <w:tr w:rsidR="007F0A68" w:rsidRPr="008477D7" w14:paraId="0F8BE77D" w14:textId="77777777" w:rsidTr="00C96C8E">
        <w:tc>
          <w:tcPr>
            <w:tcW w:w="4820" w:type="dxa"/>
          </w:tcPr>
          <w:p w14:paraId="3243D338" w14:textId="77777777" w:rsidR="007F0A68" w:rsidRPr="008477D7" w:rsidRDefault="007F0A68" w:rsidP="00C96C8E">
            <w:pPr>
              <w:rPr>
                <w:rFonts w:cstheme="minorHAnsi"/>
                <w:color w:val="000000"/>
              </w:rPr>
            </w:pPr>
            <w:r w:rsidRPr="008477D7">
              <w:rPr>
                <w:rFonts w:cstheme="minorHAnsi"/>
              </w:rPr>
              <w:t xml:space="preserve">Software k vizualizaci uzavřených cév u ischemických cévních mozkových příhod, zobrazení </w:t>
            </w:r>
            <w:r w:rsidRPr="008477D7">
              <w:rPr>
                <w:rFonts w:cstheme="minorHAnsi"/>
              </w:rPr>
              <w:lastRenderedPageBreak/>
              <w:t xml:space="preserve">cév před a za okluzí pomocí CT s </w:t>
            </w:r>
            <w:proofErr w:type="spellStart"/>
            <w:r w:rsidRPr="008477D7">
              <w:rPr>
                <w:rFonts w:cstheme="minorHAnsi"/>
              </w:rPr>
              <w:t>i.v</w:t>
            </w:r>
            <w:proofErr w:type="spellEnd"/>
            <w:r w:rsidRPr="008477D7">
              <w:rPr>
                <w:rFonts w:cstheme="minorHAnsi"/>
              </w:rPr>
              <w:t>. podáním kontrastní látky</w:t>
            </w:r>
          </w:p>
        </w:tc>
        <w:tc>
          <w:tcPr>
            <w:tcW w:w="1383" w:type="dxa"/>
            <w:vAlign w:val="center"/>
          </w:tcPr>
          <w:p w14:paraId="6F0ADBE4" w14:textId="77777777" w:rsidR="007F0A68" w:rsidRPr="008477D7" w:rsidRDefault="007F0A68" w:rsidP="00C96C8E">
            <w:pPr>
              <w:jc w:val="center"/>
              <w:rPr>
                <w:rFonts w:cstheme="minorHAnsi"/>
                <w:color w:val="FF0000"/>
              </w:rPr>
            </w:pPr>
            <w:r w:rsidRPr="008477D7">
              <w:rPr>
                <w:rFonts w:cstheme="minorHAnsi"/>
                <w:color w:val="FF0000"/>
              </w:rPr>
              <w:lastRenderedPageBreak/>
              <w:t>(doplní dodavatel)</w:t>
            </w:r>
          </w:p>
        </w:tc>
        <w:tc>
          <w:tcPr>
            <w:tcW w:w="3436" w:type="dxa"/>
            <w:vAlign w:val="center"/>
          </w:tcPr>
          <w:p w14:paraId="0EA29DC9" w14:textId="77777777" w:rsidR="007F0A68" w:rsidRPr="008477D7" w:rsidRDefault="007F0A68" w:rsidP="00C96C8E">
            <w:pPr>
              <w:jc w:val="center"/>
              <w:rPr>
                <w:rFonts w:cstheme="minorHAnsi"/>
                <w:color w:val="FF0000"/>
              </w:rPr>
            </w:pPr>
            <w:r w:rsidRPr="008477D7">
              <w:rPr>
                <w:rFonts w:cstheme="minorHAnsi"/>
                <w:color w:val="FF0000"/>
              </w:rPr>
              <w:t>(doplní dodavatel)</w:t>
            </w:r>
          </w:p>
        </w:tc>
      </w:tr>
      <w:tr w:rsidR="007F0A68" w:rsidRPr="008477D7" w14:paraId="52B9356B" w14:textId="77777777" w:rsidTr="00C96C8E">
        <w:tc>
          <w:tcPr>
            <w:tcW w:w="4820" w:type="dxa"/>
          </w:tcPr>
          <w:p w14:paraId="053C541F" w14:textId="77777777" w:rsidR="007F0A68" w:rsidRPr="008477D7" w:rsidRDefault="007F0A68" w:rsidP="00C96C8E">
            <w:pPr>
              <w:rPr>
                <w:rFonts w:cstheme="minorHAnsi"/>
                <w:color w:val="000000"/>
              </w:rPr>
            </w:pPr>
            <w:r w:rsidRPr="008477D7">
              <w:rPr>
                <w:rFonts w:cstheme="minorHAnsi"/>
              </w:rPr>
              <w:t>SW algoritmy pro excelentní vizualizaci cév ve složitých projekcích (harmonizace obrazu, zvýšení ostrosti, kontrastu a rozlišení)</w:t>
            </w:r>
          </w:p>
        </w:tc>
        <w:tc>
          <w:tcPr>
            <w:tcW w:w="1383" w:type="dxa"/>
            <w:vAlign w:val="center"/>
          </w:tcPr>
          <w:p w14:paraId="7673D517" w14:textId="77777777" w:rsidR="007F0A68" w:rsidRPr="008477D7" w:rsidRDefault="007F0A68" w:rsidP="00C96C8E">
            <w:pPr>
              <w:jc w:val="center"/>
              <w:rPr>
                <w:rFonts w:cstheme="minorHAnsi"/>
                <w:color w:val="FF0000"/>
              </w:rPr>
            </w:pPr>
            <w:r w:rsidRPr="008477D7">
              <w:rPr>
                <w:rFonts w:cstheme="minorHAnsi"/>
                <w:color w:val="FF0000"/>
              </w:rPr>
              <w:t>(doplní dodavatel)</w:t>
            </w:r>
          </w:p>
        </w:tc>
        <w:tc>
          <w:tcPr>
            <w:tcW w:w="3436" w:type="dxa"/>
            <w:vAlign w:val="center"/>
          </w:tcPr>
          <w:p w14:paraId="54C2DD86" w14:textId="77777777" w:rsidR="007F0A68" w:rsidRPr="008477D7" w:rsidRDefault="007F0A68" w:rsidP="00C96C8E">
            <w:pPr>
              <w:jc w:val="center"/>
              <w:rPr>
                <w:rFonts w:cstheme="minorHAnsi"/>
                <w:color w:val="FF0000"/>
              </w:rPr>
            </w:pPr>
            <w:r w:rsidRPr="008477D7">
              <w:rPr>
                <w:rFonts w:cstheme="minorHAnsi"/>
                <w:color w:val="FF0000"/>
              </w:rPr>
              <w:t>(doplní dodavatel)</w:t>
            </w:r>
          </w:p>
        </w:tc>
      </w:tr>
      <w:tr w:rsidR="007F0A68" w:rsidRPr="008477D7" w14:paraId="206996F3" w14:textId="77777777" w:rsidTr="00C96C8E">
        <w:tc>
          <w:tcPr>
            <w:tcW w:w="4820" w:type="dxa"/>
          </w:tcPr>
          <w:p w14:paraId="26433E9C" w14:textId="77777777" w:rsidR="007F0A68" w:rsidRPr="008477D7" w:rsidRDefault="007F0A68" w:rsidP="00C96C8E">
            <w:pPr>
              <w:rPr>
                <w:rFonts w:cstheme="minorHAnsi"/>
                <w:color w:val="000000"/>
              </w:rPr>
            </w:pPr>
            <w:r w:rsidRPr="008477D7">
              <w:rPr>
                <w:rFonts w:cstheme="minorHAnsi"/>
              </w:rPr>
              <w:t xml:space="preserve">Software pro </w:t>
            </w:r>
            <w:proofErr w:type="spellStart"/>
            <w:r w:rsidRPr="008477D7">
              <w:rPr>
                <w:rFonts w:cstheme="minorHAnsi"/>
              </w:rPr>
              <w:t>multimodalitní</w:t>
            </w:r>
            <w:proofErr w:type="spellEnd"/>
            <w:r w:rsidRPr="008477D7">
              <w:rPr>
                <w:rFonts w:cstheme="minorHAnsi"/>
              </w:rPr>
              <w:t xml:space="preserve"> obrazové zpracování a prohlížení vaskulárních CT a MR snímků zahrnující minimálně: subtrakce + </w:t>
            </w:r>
            <w:proofErr w:type="spellStart"/>
            <w:r w:rsidRPr="008477D7">
              <w:rPr>
                <w:rFonts w:cstheme="minorHAnsi"/>
              </w:rPr>
              <w:t>pixelshift</w:t>
            </w:r>
            <w:proofErr w:type="spellEnd"/>
            <w:r w:rsidRPr="008477D7">
              <w:rPr>
                <w:rFonts w:cstheme="minorHAnsi"/>
              </w:rPr>
              <w:t>, 3D rekonstrukce, MPR, VRT, MIP, měření vzdálenosti, vaskulární analýzu</w:t>
            </w:r>
          </w:p>
        </w:tc>
        <w:tc>
          <w:tcPr>
            <w:tcW w:w="1383" w:type="dxa"/>
            <w:vAlign w:val="center"/>
          </w:tcPr>
          <w:p w14:paraId="7CC5C05C" w14:textId="77777777" w:rsidR="007F0A68" w:rsidRPr="008477D7" w:rsidRDefault="007F0A68" w:rsidP="00C96C8E">
            <w:pPr>
              <w:jc w:val="center"/>
              <w:rPr>
                <w:rFonts w:cstheme="minorHAnsi"/>
                <w:color w:val="FF0000"/>
              </w:rPr>
            </w:pPr>
            <w:r w:rsidRPr="008477D7">
              <w:rPr>
                <w:rFonts w:cstheme="minorHAnsi"/>
                <w:color w:val="FF0000"/>
              </w:rPr>
              <w:t>(doplní dodavatel)</w:t>
            </w:r>
          </w:p>
        </w:tc>
        <w:tc>
          <w:tcPr>
            <w:tcW w:w="3436" w:type="dxa"/>
            <w:vAlign w:val="center"/>
          </w:tcPr>
          <w:p w14:paraId="49717385" w14:textId="77777777" w:rsidR="007F0A68" w:rsidRPr="008477D7" w:rsidRDefault="007F0A68" w:rsidP="00C96C8E">
            <w:pPr>
              <w:jc w:val="center"/>
              <w:rPr>
                <w:rFonts w:cstheme="minorHAnsi"/>
                <w:color w:val="FF0000"/>
              </w:rPr>
            </w:pPr>
            <w:r w:rsidRPr="008477D7">
              <w:rPr>
                <w:rFonts w:cstheme="minorHAnsi"/>
                <w:color w:val="FF0000"/>
              </w:rPr>
              <w:t>(doplní dodavatel)</w:t>
            </w:r>
          </w:p>
        </w:tc>
      </w:tr>
      <w:tr w:rsidR="007F0A68" w:rsidRPr="008477D7" w14:paraId="7972C4BA" w14:textId="77777777" w:rsidTr="00C96C8E">
        <w:tc>
          <w:tcPr>
            <w:tcW w:w="4820" w:type="dxa"/>
          </w:tcPr>
          <w:p w14:paraId="0DD0B5C2" w14:textId="77777777" w:rsidR="007F0A68" w:rsidRPr="008477D7" w:rsidRDefault="007F0A68" w:rsidP="00C96C8E">
            <w:pPr>
              <w:rPr>
                <w:rFonts w:cstheme="minorHAnsi"/>
                <w:color w:val="000000"/>
              </w:rPr>
            </w:pPr>
            <w:r w:rsidRPr="008477D7">
              <w:rPr>
                <w:rFonts w:cstheme="minorHAnsi"/>
              </w:rPr>
              <w:t>Softwarový balík pro kvantitativní analýza cév</w:t>
            </w:r>
          </w:p>
        </w:tc>
        <w:tc>
          <w:tcPr>
            <w:tcW w:w="1383" w:type="dxa"/>
            <w:vAlign w:val="center"/>
          </w:tcPr>
          <w:p w14:paraId="1AD97FE9" w14:textId="77777777" w:rsidR="007F0A68" w:rsidRPr="008477D7" w:rsidRDefault="007F0A68" w:rsidP="00C96C8E">
            <w:pPr>
              <w:jc w:val="center"/>
              <w:rPr>
                <w:rFonts w:cstheme="minorHAnsi"/>
                <w:color w:val="FF0000"/>
              </w:rPr>
            </w:pPr>
            <w:r w:rsidRPr="008477D7">
              <w:rPr>
                <w:rFonts w:cstheme="minorHAnsi"/>
                <w:color w:val="FF0000"/>
              </w:rPr>
              <w:t>(doplní dodavatel)</w:t>
            </w:r>
          </w:p>
        </w:tc>
        <w:tc>
          <w:tcPr>
            <w:tcW w:w="3436" w:type="dxa"/>
            <w:vAlign w:val="center"/>
          </w:tcPr>
          <w:p w14:paraId="250CDC79" w14:textId="77777777" w:rsidR="007F0A68" w:rsidRPr="008477D7" w:rsidRDefault="007F0A68" w:rsidP="00C96C8E">
            <w:pPr>
              <w:jc w:val="center"/>
              <w:rPr>
                <w:rFonts w:cstheme="minorHAnsi"/>
                <w:color w:val="FF0000"/>
              </w:rPr>
            </w:pPr>
            <w:r w:rsidRPr="008477D7">
              <w:rPr>
                <w:rFonts w:cstheme="minorHAnsi"/>
                <w:color w:val="FF0000"/>
              </w:rPr>
              <w:t>(doplní dodavatel)</w:t>
            </w:r>
          </w:p>
        </w:tc>
      </w:tr>
      <w:tr w:rsidR="007F0A68" w:rsidRPr="008477D7" w14:paraId="4069BB56" w14:textId="77777777" w:rsidTr="00C96C8E">
        <w:tc>
          <w:tcPr>
            <w:tcW w:w="4820" w:type="dxa"/>
          </w:tcPr>
          <w:p w14:paraId="42F20B4E" w14:textId="77777777" w:rsidR="007F0A68" w:rsidRPr="008477D7" w:rsidRDefault="007F0A68" w:rsidP="00C96C8E">
            <w:pPr>
              <w:rPr>
                <w:rFonts w:cstheme="minorHAnsi"/>
                <w:color w:val="000000"/>
              </w:rPr>
            </w:pPr>
            <w:r w:rsidRPr="008477D7">
              <w:rPr>
                <w:rFonts w:cstheme="minorHAnsi"/>
              </w:rPr>
              <w:t>Digitální kanál umožňující okamžité (</w:t>
            </w:r>
            <w:proofErr w:type="spellStart"/>
            <w:r w:rsidRPr="008477D7">
              <w:rPr>
                <w:rFonts w:cstheme="minorHAnsi"/>
              </w:rPr>
              <w:t>real-time</w:t>
            </w:r>
            <w:proofErr w:type="spellEnd"/>
            <w:r w:rsidRPr="008477D7">
              <w:rPr>
                <w:rFonts w:cstheme="minorHAnsi"/>
              </w:rPr>
              <w:t>) zpracování surových dat získaných z intervenčních aplikací k urychlenému vytvoření 3D obrazů</w:t>
            </w:r>
          </w:p>
        </w:tc>
        <w:tc>
          <w:tcPr>
            <w:tcW w:w="1383" w:type="dxa"/>
            <w:vAlign w:val="center"/>
          </w:tcPr>
          <w:p w14:paraId="5AA8935D" w14:textId="77777777" w:rsidR="007F0A68" w:rsidRPr="008477D7" w:rsidRDefault="007F0A68" w:rsidP="00C96C8E">
            <w:pPr>
              <w:jc w:val="center"/>
              <w:rPr>
                <w:rFonts w:cstheme="minorHAnsi"/>
                <w:color w:val="FF0000"/>
              </w:rPr>
            </w:pPr>
            <w:r w:rsidRPr="008477D7">
              <w:rPr>
                <w:rFonts w:cstheme="minorHAnsi"/>
                <w:color w:val="FF0000"/>
              </w:rPr>
              <w:t>(doplní dodavatel)</w:t>
            </w:r>
          </w:p>
        </w:tc>
        <w:tc>
          <w:tcPr>
            <w:tcW w:w="3436" w:type="dxa"/>
            <w:vAlign w:val="center"/>
          </w:tcPr>
          <w:p w14:paraId="102A436F" w14:textId="77777777" w:rsidR="007F0A68" w:rsidRPr="008477D7" w:rsidRDefault="007F0A68" w:rsidP="00C96C8E">
            <w:pPr>
              <w:jc w:val="center"/>
              <w:rPr>
                <w:rFonts w:cstheme="minorHAnsi"/>
                <w:color w:val="FF0000"/>
              </w:rPr>
            </w:pPr>
            <w:r w:rsidRPr="008477D7">
              <w:rPr>
                <w:rFonts w:cstheme="minorHAnsi"/>
                <w:color w:val="FF0000"/>
              </w:rPr>
              <w:t>(doplní dodavatel)</w:t>
            </w:r>
          </w:p>
        </w:tc>
      </w:tr>
      <w:tr w:rsidR="007F0A68" w:rsidRPr="008477D7" w14:paraId="792412CB" w14:textId="77777777" w:rsidTr="00C96C8E">
        <w:tc>
          <w:tcPr>
            <w:tcW w:w="4820" w:type="dxa"/>
          </w:tcPr>
          <w:p w14:paraId="3344AD0E" w14:textId="6AC8F399" w:rsidR="007F0A68" w:rsidRPr="008477D7" w:rsidRDefault="007F0A68" w:rsidP="00C96C8E">
            <w:pPr>
              <w:rPr>
                <w:rFonts w:cstheme="minorHAnsi"/>
                <w:color w:val="000000"/>
              </w:rPr>
            </w:pPr>
            <w:r w:rsidRPr="008477D7">
              <w:rPr>
                <w:rFonts w:cstheme="minorHAnsi"/>
              </w:rPr>
              <w:t>Navádění uživatele krok za krokem při přípravě 3D rotačního skenu</w:t>
            </w:r>
          </w:p>
        </w:tc>
        <w:tc>
          <w:tcPr>
            <w:tcW w:w="1383" w:type="dxa"/>
            <w:vAlign w:val="center"/>
          </w:tcPr>
          <w:p w14:paraId="6CAFD19E" w14:textId="77777777" w:rsidR="007F0A68" w:rsidRPr="008477D7" w:rsidRDefault="007F0A68" w:rsidP="00C96C8E">
            <w:pPr>
              <w:jc w:val="center"/>
              <w:rPr>
                <w:rFonts w:cstheme="minorHAnsi"/>
                <w:color w:val="FF0000"/>
              </w:rPr>
            </w:pPr>
            <w:r w:rsidRPr="008477D7">
              <w:rPr>
                <w:rFonts w:cstheme="minorHAnsi"/>
                <w:color w:val="FF0000"/>
              </w:rPr>
              <w:t>(doplní dodavatel)</w:t>
            </w:r>
          </w:p>
        </w:tc>
        <w:tc>
          <w:tcPr>
            <w:tcW w:w="3436" w:type="dxa"/>
            <w:vAlign w:val="center"/>
          </w:tcPr>
          <w:p w14:paraId="30098AF1" w14:textId="77777777" w:rsidR="007F0A68" w:rsidRPr="008477D7" w:rsidRDefault="007F0A68" w:rsidP="00C96C8E">
            <w:pPr>
              <w:jc w:val="center"/>
              <w:rPr>
                <w:rFonts w:cstheme="minorHAnsi"/>
                <w:color w:val="FF0000"/>
              </w:rPr>
            </w:pPr>
            <w:r w:rsidRPr="008477D7">
              <w:rPr>
                <w:rFonts w:cstheme="minorHAnsi"/>
                <w:color w:val="FF0000"/>
              </w:rPr>
              <w:t>(doplní dodavatel)</w:t>
            </w:r>
          </w:p>
        </w:tc>
      </w:tr>
      <w:tr w:rsidR="007F0A68" w:rsidRPr="008477D7" w14:paraId="60C9F084" w14:textId="77777777" w:rsidTr="00C96C8E">
        <w:tc>
          <w:tcPr>
            <w:tcW w:w="4820" w:type="dxa"/>
          </w:tcPr>
          <w:p w14:paraId="77F1EE61" w14:textId="77777777" w:rsidR="007F0A68" w:rsidRPr="008477D7" w:rsidRDefault="007F0A68" w:rsidP="00C96C8E">
            <w:pPr>
              <w:rPr>
                <w:rFonts w:cstheme="minorHAnsi"/>
                <w:color w:val="000000"/>
              </w:rPr>
            </w:pPr>
            <w:r w:rsidRPr="008477D7">
              <w:rPr>
                <w:rFonts w:cstheme="minorHAnsi"/>
              </w:rPr>
              <w:t>Provedení subtrahovaného 3DRA skenu za max. 5s</w:t>
            </w:r>
          </w:p>
        </w:tc>
        <w:tc>
          <w:tcPr>
            <w:tcW w:w="1383" w:type="dxa"/>
            <w:vAlign w:val="center"/>
          </w:tcPr>
          <w:p w14:paraId="1752EA2A" w14:textId="77777777" w:rsidR="007F0A68" w:rsidRPr="008477D7" w:rsidRDefault="007F0A68" w:rsidP="00C96C8E">
            <w:pPr>
              <w:jc w:val="center"/>
              <w:rPr>
                <w:rFonts w:cstheme="minorHAnsi"/>
                <w:color w:val="FF0000"/>
              </w:rPr>
            </w:pPr>
            <w:r w:rsidRPr="008477D7">
              <w:rPr>
                <w:rFonts w:cstheme="minorHAnsi"/>
                <w:color w:val="FF0000"/>
              </w:rPr>
              <w:t>(doplní dodavatel)</w:t>
            </w:r>
          </w:p>
        </w:tc>
        <w:tc>
          <w:tcPr>
            <w:tcW w:w="3436" w:type="dxa"/>
            <w:vAlign w:val="center"/>
          </w:tcPr>
          <w:p w14:paraId="62EE0886" w14:textId="77777777" w:rsidR="007F0A68" w:rsidRPr="008477D7" w:rsidRDefault="007F0A68" w:rsidP="00C96C8E">
            <w:pPr>
              <w:jc w:val="center"/>
              <w:rPr>
                <w:rFonts w:cstheme="minorHAnsi"/>
                <w:color w:val="FF0000"/>
              </w:rPr>
            </w:pPr>
            <w:r w:rsidRPr="008477D7">
              <w:rPr>
                <w:rFonts w:cstheme="minorHAnsi"/>
                <w:color w:val="FF0000"/>
              </w:rPr>
              <w:t>(doplní dodavatel)</w:t>
            </w:r>
          </w:p>
        </w:tc>
      </w:tr>
      <w:tr w:rsidR="007F0A68" w:rsidRPr="008477D7" w14:paraId="618FE165" w14:textId="77777777" w:rsidTr="00C96C8E">
        <w:tc>
          <w:tcPr>
            <w:tcW w:w="4820" w:type="dxa"/>
          </w:tcPr>
          <w:p w14:paraId="3E1CF11D" w14:textId="77777777" w:rsidR="007F0A68" w:rsidRPr="008477D7" w:rsidRDefault="007F0A68" w:rsidP="00C96C8E">
            <w:pPr>
              <w:rPr>
                <w:rFonts w:cstheme="minorHAnsi"/>
                <w:color w:val="000000"/>
              </w:rPr>
            </w:pPr>
            <w:r w:rsidRPr="008477D7">
              <w:rPr>
                <w:rFonts w:cstheme="minorHAnsi"/>
              </w:rPr>
              <w:t>SW pro redukci kovových artefaktů v CBCT</w:t>
            </w:r>
          </w:p>
        </w:tc>
        <w:tc>
          <w:tcPr>
            <w:tcW w:w="1383" w:type="dxa"/>
            <w:vAlign w:val="center"/>
          </w:tcPr>
          <w:p w14:paraId="775AB45B" w14:textId="77777777" w:rsidR="007F0A68" w:rsidRPr="008477D7" w:rsidRDefault="007F0A68" w:rsidP="00C96C8E">
            <w:pPr>
              <w:jc w:val="center"/>
              <w:rPr>
                <w:rFonts w:cstheme="minorHAnsi"/>
                <w:color w:val="FF0000"/>
              </w:rPr>
            </w:pPr>
            <w:r w:rsidRPr="008477D7">
              <w:rPr>
                <w:rFonts w:cstheme="minorHAnsi"/>
                <w:color w:val="FF0000"/>
              </w:rPr>
              <w:t>(doplní dodavatel)</w:t>
            </w:r>
          </w:p>
        </w:tc>
        <w:tc>
          <w:tcPr>
            <w:tcW w:w="3436" w:type="dxa"/>
            <w:vAlign w:val="center"/>
          </w:tcPr>
          <w:p w14:paraId="6DC60A8E" w14:textId="77777777" w:rsidR="007F0A68" w:rsidRPr="008477D7" w:rsidRDefault="007F0A68" w:rsidP="00C96C8E">
            <w:pPr>
              <w:jc w:val="center"/>
              <w:rPr>
                <w:rFonts w:cstheme="minorHAnsi"/>
                <w:color w:val="FF0000"/>
              </w:rPr>
            </w:pPr>
            <w:r w:rsidRPr="008477D7">
              <w:rPr>
                <w:rFonts w:cstheme="minorHAnsi"/>
                <w:color w:val="FF0000"/>
              </w:rPr>
              <w:t>(doplní dodavatel)</w:t>
            </w:r>
          </w:p>
        </w:tc>
      </w:tr>
      <w:tr w:rsidR="007F0A68" w:rsidRPr="008477D7" w14:paraId="5910897C" w14:textId="77777777" w:rsidTr="00C96C8E">
        <w:tc>
          <w:tcPr>
            <w:tcW w:w="4820" w:type="dxa"/>
          </w:tcPr>
          <w:p w14:paraId="67C6CA9D" w14:textId="77777777" w:rsidR="007F0A68" w:rsidRPr="008477D7" w:rsidRDefault="007F0A68" w:rsidP="00C96C8E">
            <w:pPr>
              <w:rPr>
                <w:rFonts w:cstheme="minorHAnsi"/>
                <w:color w:val="000000"/>
              </w:rPr>
            </w:pPr>
            <w:r w:rsidRPr="008477D7">
              <w:rPr>
                <w:rFonts w:cstheme="minorHAnsi"/>
              </w:rPr>
              <w:t xml:space="preserve">Automatická korekce 3D </w:t>
            </w:r>
            <w:proofErr w:type="spellStart"/>
            <w:r w:rsidRPr="008477D7">
              <w:rPr>
                <w:rFonts w:cstheme="minorHAnsi"/>
              </w:rPr>
              <w:t>Roadmapy</w:t>
            </w:r>
            <w:proofErr w:type="spellEnd"/>
            <w:r w:rsidRPr="008477D7">
              <w:rPr>
                <w:rFonts w:cstheme="minorHAnsi"/>
              </w:rPr>
              <w:t xml:space="preserve"> při pohybu pacienta</w:t>
            </w:r>
          </w:p>
        </w:tc>
        <w:tc>
          <w:tcPr>
            <w:tcW w:w="1383" w:type="dxa"/>
            <w:vAlign w:val="center"/>
          </w:tcPr>
          <w:p w14:paraId="5057CA97" w14:textId="77777777" w:rsidR="007F0A68" w:rsidRPr="008477D7" w:rsidRDefault="007F0A68" w:rsidP="00C96C8E">
            <w:pPr>
              <w:jc w:val="center"/>
              <w:rPr>
                <w:rFonts w:cstheme="minorHAnsi"/>
                <w:color w:val="FF0000"/>
              </w:rPr>
            </w:pPr>
            <w:r w:rsidRPr="008477D7">
              <w:rPr>
                <w:rFonts w:cstheme="minorHAnsi"/>
                <w:color w:val="FF0000"/>
              </w:rPr>
              <w:t>(doplní dodavatel)</w:t>
            </w:r>
          </w:p>
        </w:tc>
        <w:tc>
          <w:tcPr>
            <w:tcW w:w="3436" w:type="dxa"/>
            <w:vAlign w:val="center"/>
          </w:tcPr>
          <w:p w14:paraId="5303EFBA" w14:textId="77777777" w:rsidR="007F0A68" w:rsidRPr="008477D7" w:rsidRDefault="007F0A68" w:rsidP="00C96C8E">
            <w:pPr>
              <w:jc w:val="center"/>
              <w:rPr>
                <w:rFonts w:cstheme="minorHAnsi"/>
                <w:color w:val="FF0000"/>
              </w:rPr>
            </w:pPr>
            <w:r w:rsidRPr="008477D7">
              <w:rPr>
                <w:rFonts w:cstheme="minorHAnsi"/>
                <w:color w:val="FF0000"/>
              </w:rPr>
              <w:t>(doplní dodavatel)</w:t>
            </w:r>
          </w:p>
        </w:tc>
      </w:tr>
      <w:tr w:rsidR="007F0A68" w:rsidRPr="008477D7" w14:paraId="1674601C" w14:textId="77777777" w:rsidTr="00C96C8E">
        <w:tc>
          <w:tcPr>
            <w:tcW w:w="4820" w:type="dxa"/>
          </w:tcPr>
          <w:p w14:paraId="6A774EDC" w14:textId="77777777" w:rsidR="007F0A68" w:rsidRPr="008477D7" w:rsidRDefault="007F0A68" w:rsidP="00C96C8E">
            <w:pPr>
              <w:rPr>
                <w:rFonts w:cstheme="minorHAnsi"/>
                <w:color w:val="000000"/>
              </w:rPr>
            </w:pPr>
            <w:r>
              <w:rPr>
                <w:rFonts w:cstheme="minorHAnsi"/>
                <w:color w:val="000000"/>
              </w:rPr>
              <w:t xml:space="preserve">SW a HW vybavení pro aplikace v oblasti onkologické diagnostiky a terapie jako je plánování embolizace tumoru s automatickou detekcí zásobující cévy a možností využití </w:t>
            </w:r>
            <w:proofErr w:type="spellStart"/>
            <w:r>
              <w:rPr>
                <w:rFonts w:cstheme="minorHAnsi"/>
                <w:color w:val="000000"/>
              </w:rPr>
              <w:t>roadmapingu</w:t>
            </w:r>
            <w:proofErr w:type="spellEnd"/>
            <w:r>
              <w:rPr>
                <w:rFonts w:cstheme="minorHAnsi"/>
                <w:color w:val="000000"/>
              </w:rPr>
              <w:t xml:space="preserve"> </w:t>
            </w:r>
          </w:p>
        </w:tc>
        <w:tc>
          <w:tcPr>
            <w:tcW w:w="1383" w:type="dxa"/>
            <w:vAlign w:val="center"/>
          </w:tcPr>
          <w:p w14:paraId="7E192E93" w14:textId="77777777" w:rsidR="007F0A68" w:rsidRPr="008477D7" w:rsidRDefault="007F0A68" w:rsidP="00C96C8E">
            <w:pPr>
              <w:jc w:val="center"/>
              <w:rPr>
                <w:rFonts w:cstheme="minorHAnsi"/>
                <w:color w:val="FF0000"/>
              </w:rPr>
            </w:pPr>
            <w:r w:rsidRPr="008477D7">
              <w:rPr>
                <w:rFonts w:cstheme="minorHAnsi"/>
                <w:color w:val="FF0000"/>
              </w:rPr>
              <w:t>(doplní dodavatel)</w:t>
            </w:r>
          </w:p>
        </w:tc>
        <w:tc>
          <w:tcPr>
            <w:tcW w:w="3436" w:type="dxa"/>
            <w:vAlign w:val="center"/>
          </w:tcPr>
          <w:p w14:paraId="271CC9BF" w14:textId="77777777" w:rsidR="007F0A68" w:rsidRPr="008477D7" w:rsidRDefault="007F0A68" w:rsidP="00C96C8E">
            <w:pPr>
              <w:jc w:val="center"/>
              <w:rPr>
                <w:rFonts w:cstheme="minorHAnsi"/>
                <w:color w:val="FF0000"/>
              </w:rPr>
            </w:pPr>
            <w:r w:rsidRPr="008477D7">
              <w:rPr>
                <w:rFonts w:cstheme="minorHAnsi"/>
                <w:color w:val="FF0000"/>
              </w:rPr>
              <w:t>(doplní dodavatel)</w:t>
            </w:r>
          </w:p>
        </w:tc>
      </w:tr>
      <w:tr w:rsidR="007F0A68" w:rsidRPr="008477D7" w14:paraId="3FE67FB7" w14:textId="77777777" w:rsidTr="00C96C8E">
        <w:tc>
          <w:tcPr>
            <w:tcW w:w="4820" w:type="dxa"/>
          </w:tcPr>
          <w:p w14:paraId="0997BCBC" w14:textId="12E6F1D0" w:rsidR="007F0A68" w:rsidRPr="008477D7" w:rsidRDefault="007F0A68" w:rsidP="00C96C8E">
            <w:pPr>
              <w:rPr>
                <w:rFonts w:cstheme="minorHAnsi"/>
                <w:color w:val="000000"/>
              </w:rPr>
            </w:pPr>
            <w:r>
              <w:rPr>
                <w:rFonts w:cstheme="minorHAnsi"/>
                <w:color w:val="000000"/>
              </w:rPr>
              <w:t>SW a HW vybaveni pro asistenci při biopsiích (plánování trasy biopsie, označení cílového ložiska apod.) i za použití CBCT s možnou fúzí s CT,</w:t>
            </w:r>
            <w:r w:rsidR="005A27EC">
              <w:rPr>
                <w:rFonts w:cstheme="minorHAnsi"/>
                <w:color w:val="000000"/>
              </w:rPr>
              <w:t xml:space="preserve"> </w:t>
            </w:r>
            <w:r>
              <w:rPr>
                <w:rFonts w:cstheme="minorHAnsi"/>
                <w:color w:val="000000"/>
              </w:rPr>
              <w:t xml:space="preserve">MR, PET/CT obrazy </w:t>
            </w:r>
          </w:p>
        </w:tc>
        <w:tc>
          <w:tcPr>
            <w:tcW w:w="1383" w:type="dxa"/>
            <w:vAlign w:val="center"/>
          </w:tcPr>
          <w:p w14:paraId="1D30325E" w14:textId="77777777" w:rsidR="007F0A68" w:rsidRPr="008477D7" w:rsidRDefault="007F0A68" w:rsidP="00C96C8E">
            <w:pPr>
              <w:jc w:val="center"/>
              <w:rPr>
                <w:rFonts w:cstheme="minorHAnsi"/>
                <w:color w:val="FF0000"/>
              </w:rPr>
            </w:pPr>
            <w:r w:rsidRPr="008477D7">
              <w:rPr>
                <w:rFonts w:cstheme="minorHAnsi"/>
                <w:color w:val="FF0000"/>
              </w:rPr>
              <w:t>(doplní dodavatel)</w:t>
            </w:r>
          </w:p>
        </w:tc>
        <w:tc>
          <w:tcPr>
            <w:tcW w:w="3436" w:type="dxa"/>
            <w:vAlign w:val="center"/>
          </w:tcPr>
          <w:p w14:paraId="5D091138" w14:textId="77777777" w:rsidR="007F0A68" w:rsidRPr="008477D7" w:rsidRDefault="007F0A68" w:rsidP="00C96C8E">
            <w:pPr>
              <w:jc w:val="center"/>
              <w:rPr>
                <w:rFonts w:cstheme="minorHAnsi"/>
                <w:color w:val="FF0000"/>
              </w:rPr>
            </w:pPr>
            <w:r w:rsidRPr="008477D7">
              <w:rPr>
                <w:rFonts w:cstheme="minorHAnsi"/>
                <w:color w:val="FF0000"/>
              </w:rPr>
              <w:t>(doplní dodavatel)</w:t>
            </w:r>
          </w:p>
        </w:tc>
      </w:tr>
      <w:tr w:rsidR="007F0A68" w:rsidRPr="008477D7" w14:paraId="7E183C2C" w14:textId="77777777" w:rsidTr="00C96C8E">
        <w:tc>
          <w:tcPr>
            <w:tcW w:w="4820" w:type="dxa"/>
          </w:tcPr>
          <w:p w14:paraId="08BE5851" w14:textId="77777777" w:rsidR="007F0A68" w:rsidRPr="008477D7" w:rsidRDefault="007F0A68" w:rsidP="00C96C8E">
            <w:pPr>
              <w:rPr>
                <w:rFonts w:cstheme="minorHAnsi"/>
                <w:color w:val="000000"/>
              </w:rPr>
            </w:pPr>
            <w:r>
              <w:rPr>
                <w:rFonts w:cstheme="minorHAnsi"/>
                <w:color w:val="000000"/>
              </w:rPr>
              <w:t>SW a HW vybavení pro asistenci při ablacích nádorových ložisek včetně kontroly efektu terapie pomocí CT provedeného přístrojem</w:t>
            </w:r>
          </w:p>
        </w:tc>
        <w:tc>
          <w:tcPr>
            <w:tcW w:w="1383" w:type="dxa"/>
            <w:vAlign w:val="center"/>
          </w:tcPr>
          <w:p w14:paraId="094EBDD2" w14:textId="77777777" w:rsidR="007F0A68" w:rsidRPr="008477D7" w:rsidRDefault="007F0A68" w:rsidP="00C96C8E">
            <w:pPr>
              <w:jc w:val="center"/>
              <w:rPr>
                <w:rFonts w:cstheme="minorHAnsi"/>
                <w:color w:val="FF0000"/>
              </w:rPr>
            </w:pPr>
            <w:r w:rsidRPr="008477D7">
              <w:rPr>
                <w:rFonts w:cstheme="minorHAnsi"/>
                <w:color w:val="FF0000"/>
              </w:rPr>
              <w:t>(doplní dodavatel)</w:t>
            </w:r>
          </w:p>
        </w:tc>
        <w:tc>
          <w:tcPr>
            <w:tcW w:w="3436" w:type="dxa"/>
            <w:vAlign w:val="center"/>
          </w:tcPr>
          <w:p w14:paraId="2CD4E314" w14:textId="77777777" w:rsidR="007F0A68" w:rsidRPr="008477D7" w:rsidRDefault="007F0A68" w:rsidP="00C96C8E">
            <w:pPr>
              <w:jc w:val="center"/>
              <w:rPr>
                <w:rFonts w:cstheme="minorHAnsi"/>
                <w:color w:val="FF0000"/>
              </w:rPr>
            </w:pPr>
            <w:r w:rsidRPr="008477D7">
              <w:rPr>
                <w:rFonts w:cstheme="minorHAnsi"/>
                <w:color w:val="FF0000"/>
              </w:rPr>
              <w:t>(doplní dodavatel)</w:t>
            </w:r>
          </w:p>
        </w:tc>
      </w:tr>
      <w:tr w:rsidR="007F0A68" w:rsidRPr="008477D7" w14:paraId="1028E097" w14:textId="77777777" w:rsidTr="00C96C8E">
        <w:tc>
          <w:tcPr>
            <w:tcW w:w="4820" w:type="dxa"/>
          </w:tcPr>
          <w:p w14:paraId="02C94FE3" w14:textId="77777777" w:rsidR="007F0A68" w:rsidRPr="008477D7" w:rsidRDefault="007F0A68" w:rsidP="00C96C8E">
            <w:pPr>
              <w:rPr>
                <w:rFonts w:cstheme="minorHAnsi"/>
                <w:color w:val="000000"/>
              </w:rPr>
            </w:pPr>
            <w:r>
              <w:rPr>
                <w:rFonts w:cstheme="minorHAnsi"/>
                <w:color w:val="000000"/>
              </w:rPr>
              <w:t xml:space="preserve">SW a HW vybavení pro výkony v oblasti hrudníku jako je biopsie a ablace ložisek plic také s použitím akvizice CBCT </w:t>
            </w:r>
          </w:p>
        </w:tc>
        <w:tc>
          <w:tcPr>
            <w:tcW w:w="1383" w:type="dxa"/>
            <w:vAlign w:val="center"/>
          </w:tcPr>
          <w:p w14:paraId="000A5A29" w14:textId="77777777" w:rsidR="007F0A68" w:rsidRPr="008477D7" w:rsidRDefault="007F0A68" w:rsidP="00C96C8E">
            <w:pPr>
              <w:jc w:val="center"/>
              <w:rPr>
                <w:rFonts w:cstheme="minorHAnsi"/>
                <w:color w:val="FF0000"/>
              </w:rPr>
            </w:pPr>
            <w:r w:rsidRPr="008477D7">
              <w:rPr>
                <w:rFonts w:cstheme="minorHAnsi"/>
                <w:color w:val="FF0000"/>
              </w:rPr>
              <w:t>(doplní dodavatel)</w:t>
            </w:r>
          </w:p>
        </w:tc>
        <w:tc>
          <w:tcPr>
            <w:tcW w:w="3436" w:type="dxa"/>
            <w:vAlign w:val="center"/>
          </w:tcPr>
          <w:p w14:paraId="28318E32" w14:textId="77777777" w:rsidR="007F0A68" w:rsidRPr="008477D7" w:rsidRDefault="007F0A68" w:rsidP="00C96C8E">
            <w:pPr>
              <w:jc w:val="center"/>
              <w:rPr>
                <w:rFonts w:cstheme="minorHAnsi"/>
                <w:color w:val="FF0000"/>
              </w:rPr>
            </w:pPr>
            <w:r w:rsidRPr="008477D7">
              <w:rPr>
                <w:rFonts w:cstheme="minorHAnsi"/>
                <w:color w:val="FF0000"/>
              </w:rPr>
              <w:t>(doplní dodavatel)</w:t>
            </w:r>
          </w:p>
        </w:tc>
      </w:tr>
      <w:tr w:rsidR="007F0A68" w:rsidRPr="008477D7" w14:paraId="3C050FB9" w14:textId="77777777" w:rsidTr="00C96C8E">
        <w:tc>
          <w:tcPr>
            <w:tcW w:w="4820" w:type="dxa"/>
          </w:tcPr>
          <w:p w14:paraId="0B3CADDA" w14:textId="77777777" w:rsidR="007F0A68" w:rsidRDefault="007F0A68" w:rsidP="00C96C8E">
            <w:pPr>
              <w:rPr>
                <w:rFonts w:cstheme="minorHAnsi"/>
                <w:color w:val="000000"/>
              </w:rPr>
            </w:pPr>
            <w:r>
              <w:rPr>
                <w:rFonts w:cstheme="minorHAnsi"/>
                <w:color w:val="000000"/>
              </w:rPr>
              <w:t xml:space="preserve">SW a HW vybavení pro diagnostické a léčebné procedury na páteři jako jsou například opichy míšních kořenů, </w:t>
            </w:r>
            <w:proofErr w:type="spellStart"/>
            <w:r>
              <w:rPr>
                <w:rFonts w:cstheme="minorHAnsi"/>
                <w:color w:val="000000"/>
              </w:rPr>
              <w:t>vertebroplastiky</w:t>
            </w:r>
            <w:proofErr w:type="spellEnd"/>
            <w:r>
              <w:rPr>
                <w:rFonts w:cstheme="minorHAnsi"/>
                <w:color w:val="000000"/>
              </w:rPr>
              <w:t xml:space="preserve"> apod.</w:t>
            </w:r>
          </w:p>
        </w:tc>
        <w:tc>
          <w:tcPr>
            <w:tcW w:w="1383" w:type="dxa"/>
            <w:vAlign w:val="center"/>
          </w:tcPr>
          <w:p w14:paraId="31E64DBD" w14:textId="77777777" w:rsidR="007F0A68" w:rsidRPr="008477D7" w:rsidRDefault="007F0A68" w:rsidP="00C96C8E">
            <w:pPr>
              <w:jc w:val="center"/>
              <w:rPr>
                <w:rFonts w:cstheme="minorHAnsi"/>
                <w:color w:val="FF0000"/>
              </w:rPr>
            </w:pPr>
            <w:r w:rsidRPr="008477D7">
              <w:rPr>
                <w:rFonts w:cstheme="minorHAnsi"/>
                <w:color w:val="FF0000"/>
              </w:rPr>
              <w:t>(doplní dodavatel)</w:t>
            </w:r>
          </w:p>
        </w:tc>
        <w:tc>
          <w:tcPr>
            <w:tcW w:w="3436" w:type="dxa"/>
            <w:vAlign w:val="center"/>
          </w:tcPr>
          <w:p w14:paraId="6B411D11" w14:textId="77777777" w:rsidR="007F0A68" w:rsidRPr="008477D7" w:rsidRDefault="007F0A68" w:rsidP="00C96C8E">
            <w:pPr>
              <w:jc w:val="center"/>
              <w:rPr>
                <w:rFonts w:cstheme="minorHAnsi"/>
                <w:color w:val="FF0000"/>
              </w:rPr>
            </w:pPr>
            <w:r w:rsidRPr="008477D7">
              <w:rPr>
                <w:rFonts w:cstheme="minorHAnsi"/>
                <w:color w:val="FF0000"/>
              </w:rPr>
              <w:t>(doplní dodavatel)</w:t>
            </w:r>
          </w:p>
        </w:tc>
      </w:tr>
      <w:tr w:rsidR="007F0A68" w:rsidRPr="008477D7" w14:paraId="0937283A" w14:textId="77777777" w:rsidTr="00C96C8E">
        <w:tc>
          <w:tcPr>
            <w:tcW w:w="9639" w:type="dxa"/>
            <w:gridSpan w:val="3"/>
          </w:tcPr>
          <w:p w14:paraId="2938F5B7" w14:textId="77777777" w:rsidR="007F0A68" w:rsidRPr="008477D7" w:rsidRDefault="007F0A68" w:rsidP="00C96C8E">
            <w:pPr>
              <w:pStyle w:val="Odstavecseseznamem"/>
              <w:numPr>
                <w:ilvl w:val="0"/>
                <w:numId w:val="0"/>
              </w:numPr>
              <w:ind w:left="720"/>
              <w:jc w:val="center"/>
              <w:rPr>
                <w:rFonts w:cstheme="minorHAnsi"/>
                <w:b/>
                <w:bCs/>
                <w:szCs w:val="22"/>
                <w:lang w:val="cs-CZ"/>
              </w:rPr>
            </w:pPr>
            <w:r w:rsidRPr="008477D7">
              <w:rPr>
                <w:rFonts w:cstheme="minorHAnsi"/>
                <w:b/>
                <w:bCs/>
                <w:szCs w:val="22"/>
                <w:lang w:val="cs-CZ"/>
              </w:rPr>
              <w:t>OSTATNÍ PŘÍSLUŠENSTVÍ</w:t>
            </w:r>
          </w:p>
        </w:tc>
      </w:tr>
      <w:tr w:rsidR="007F0A68" w:rsidRPr="008477D7" w14:paraId="68AA6495" w14:textId="77777777" w:rsidTr="00C96C8E">
        <w:tc>
          <w:tcPr>
            <w:tcW w:w="4820" w:type="dxa"/>
          </w:tcPr>
          <w:p w14:paraId="240EFC22" w14:textId="77777777" w:rsidR="007F0A68" w:rsidRPr="008477D7" w:rsidRDefault="007F0A68" w:rsidP="00C96C8E">
            <w:pPr>
              <w:rPr>
                <w:rFonts w:cstheme="minorHAnsi"/>
                <w:color w:val="000000"/>
              </w:rPr>
            </w:pPr>
            <w:r w:rsidRPr="008477D7">
              <w:rPr>
                <w:rFonts w:cstheme="minorHAnsi"/>
                <w:color w:val="000000"/>
              </w:rPr>
              <w:t xml:space="preserve">Dorozumívací zařízení mezi </w:t>
            </w:r>
            <w:proofErr w:type="spellStart"/>
            <w:r w:rsidRPr="008477D7">
              <w:rPr>
                <w:rFonts w:cstheme="minorHAnsi"/>
                <w:color w:val="000000"/>
              </w:rPr>
              <w:t>ovladovnou</w:t>
            </w:r>
            <w:proofErr w:type="spellEnd"/>
            <w:r w:rsidRPr="008477D7">
              <w:rPr>
                <w:rFonts w:cstheme="minorHAnsi"/>
                <w:color w:val="000000"/>
              </w:rPr>
              <w:t xml:space="preserve"> a vyšetřovnou</w:t>
            </w:r>
          </w:p>
        </w:tc>
        <w:tc>
          <w:tcPr>
            <w:tcW w:w="1383" w:type="dxa"/>
            <w:vAlign w:val="center"/>
          </w:tcPr>
          <w:p w14:paraId="6DEB6DA1" w14:textId="77777777" w:rsidR="007F0A68" w:rsidRPr="008477D7" w:rsidRDefault="007F0A68" w:rsidP="00C96C8E">
            <w:pPr>
              <w:jc w:val="center"/>
              <w:rPr>
                <w:rFonts w:cstheme="minorHAnsi"/>
                <w:color w:val="FF0000"/>
              </w:rPr>
            </w:pPr>
            <w:r w:rsidRPr="008477D7">
              <w:rPr>
                <w:rFonts w:cstheme="minorHAnsi"/>
                <w:color w:val="FF0000"/>
              </w:rPr>
              <w:t>(doplní dodavatel)</w:t>
            </w:r>
          </w:p>
        </w:tc>
        <w:tc>
          <w:tcPr>
            <w:tcW w:w="3436" w:type="dxa"/>
            <w:vAlign w:val="center"/>
          </w:tcPr>
          <w:p w14:paraId="7BD9AC0D" w14:textId="77777777" w:rsidR="007F0A68" w:rsidRPr="008477D7" w:rsidRDefault="007F0A68" w:rsidP="00C96C8E">
            <w:pPr>
              <w:jc w:val="center"/>
              <w:rPr>
                <w:rFonts w:cstheme="minorHAnsi"/>
                <w:color w:val="FF0000"/>
              </w:rPr>
            </w:pPr>
            <w:r w:rsidRPr="008477D7">
              <w:rPr>
                <w:rFonts w:cstheme="minorHAnsi"/>
                <w:color w:val="FF0000"/>
              </w:rPr>
              <w:t>(doplní dodavatel)</w:t>
            </w:r>
          </w:p>
        </w:tc>
      </w:tr>
      <w:tr w:rsidR="007F0A68" w:rsidRPr="008477D7" w14:paraId="22D27078" w14:textId="77777777" w:rsidTr="00C96C8E">
        <w:tc>
          <w:tcPr>
            <w:tcW w:w="4820" w:type="dxa"/>
          </w:tcPr>
          <w:p w14:paraId="6BE19DB0" w14:textId="77777777" w:rsidR="007F0A68" w:rsidRPr="008477D7" w:rsidRDefault="007F0A68" w:rsidP="00C96C8E">
            <w:pPr>
              <w:rPr>
                <w:rFonts w:cstheme="minorHAnsi"/>
                <w:color w:val="000000"/>
              </w:rPr>
            </w:pPr>
            <w:r w:rsidRPr="008477D7">
              <w:rPr>
                <w:rFonts w:cstheme="minorHAnsi"/>
              </w:rPr>
              <w:t xml:space="preserve">Horní a dolní clony z olovnaté gumy o ekvivalentu min. 0,5 mm </w:t>
            </w:r>
            <w:proofErr w:type="spellStart"/>
            <w:r w:rsidRPr="008477D7">
              <w:rPr>
                <w:rFonts w:cstheme="minorHAnsi"/>
              </w:rPr>
              <w:t>Pb</w:t>
            </w:r>
            <w:proofErr w:type="spellEnd"/>
            <w:r w:rsidRPr="008477D7">
              <w:rPr>
                <w:rFonts w:cstheme="minorHAnsi"/>
              </w:rPr>
              <w:t xml:space="preserve"> s uchycením ke stolu</w:t>
            </w:r>
          </w:p>
        </w:tc>
        <w:tc>
          <w:tcPr>
            <w:tcW w:w="1383" w:type="dxa"/>
            <w:vAlign w:val="center"/>
          </w:tcPr>
          <w:p w14:paraId="496B68EA" w14:textId="77777777" w:rsidR="007F0A68" w:rsidRPr="008477D7" w:rsidRDefault="007F0A68" w:rsidP="00C96C8E">
            <w:pPr>
              <w:jc w:val="center"/>
              <w:rPr>
                <w:rFonts w:cstheme="minorHAnsi"/>
                <w:color w:val="FF0000"/>
              </w:rPr>
            </w:pPr>
            <w:r w:rsidRPr="008477D7">
              <w:rPr>
                <w:rFonts w:cstheme="minorHAnsi"/>
                <w:color w:val="FF0000"/>
              </w:rPr>
              <w:t>(doplní dodavatel)</w:t>
            </w:r>
          </w:p>
        </w:tc>
        <w:tc>
          <w:tcPr>
            <w:tcW w:w="3436" w:type="dxa"/>
            <w:vAlign w:val="center"/>
          </w:tcPr>
          <w:p w14:paraId="38A4BC24" w14:textId="77777777" w:rsidR="007F0A68" w:rsidRPr="008477D7" w:rsidRDefault="007F0A68" w:rsidP="00C96C8E">
            <w:pPr>
              <w:jc w:val="center"/>
              <w:rPr>
                <w:rFonts w:cstheme="minorHAnsi"/>
                <w:color w:val="FF0000"/>
              </w:rPr>
            </w:pPr>
            <w:r w:rsidRPr="008477D7">
              <w:rPr>
                <w:rFonts w:cstheme="minorHAnsi"/>
                <w:color w:val="FF0000"/>
              </w:rPr>
              <w:t>(doplní dodavatel)</w:t>
            </w:r>
          </w:p>
        </w:tc>
      </w:tr>
      <w:tr w:rsidR="007F0A68" w:rsidRPr="008477D7" w14:paraId="7B334C4B" w14:textId="77777777" w:rsidTr="00C96C8E">
        <w:tc>
          <w:tcPr>
            <w:tcW w:w="4820" w:type="dxa"/>
          </w:tcPr>
          <w:p w14:paraId="7E3178B1" w14:textId="77777777" w:rsidR="007F0A68" w:rsidRPr="008477D7" w:rsidRDefault="007F0A68" w:rsidP="00C96C8E">
            <w:pPr>
              <w:rPr>
                <w:rFonts w:cstheme="minorHAnsi"/>
                <w:color w:val="000000"/>
              </w:rPr>
            </w:pPr>
            <w:r w:rsidRPr="008477D7">
              <w:rPr>
                <w:rFonts w:cstheme="minorHAnsi"/>
              </w:rPr>
              <w:t xml:space="preserve">Štít z olovnatého skla min. 75 cm široký s ekvivalentem min. 0,5 mm </w:t>
            </w:r>
            <w:proofErr w:type="spellStart"/>
            <w:r w:rsidRPr="008477D7">
              <w:rPr>
                <w:rFonts w:cstheme="minorHAnsi"/>
              </w:rPr>
              <w:t>Pb</w:t>
            </w:r>
            <w:proofErr w:type="spellEnd"/>
            <w:r w:rsidRPr="008477D7">
              <w:rPr>
                <w:rFonts w:cstheme="minorHAnsi"/>
              </w:rPr>
              <w:t xml:space="preserve"> připevněno na stropní závěs, s dostatečnou flexibilitou pohybu</w:t>
            </w:r>
          </w:p>
        </w:tc>
        <w:tc>
          <w:tcPr>
            <w:tcW w:w="1383" w:type="dxa"/>
            <w:vAlign w:val="center"/>
          </w:tcPr>
          <w:p w14:paraId="4AF01AFB" w14:textId="77777777" w:rsidR="007F0A68" w:rsidRPr="008477D7" w:rsidRDefault="007F0A68" w:rsidP="00C96C8E">
            <w:pPr>
              <w:jc w:val="center"/>
              <w:rPr>
                <w:rFonts w:cstheme="minorHAnsi"/>
                <w:color w:val="FF0000"/>
              </w:rPr>
            </w:pPr>
            <w:r w:rsidRPr="008477D7">
              <w:rPr>
                <w:rFonts w:cstheme="minorHAnsi"/>
                <w:color w:val="FF0000"/>
              </w:rPr>
              <w:t>(doplní dodavatel)</w:t>
            </w:r>
          </w:p>
        </w:tc>
        <w:tc>
          <w:tcPr>
            <w:tcW w:w="3436" w:type="dxa"/>
            <w:vAlign w:val="center"/>
          </w:tcPr>
          <w:p w14:paraId="7847F29C" w14:textId="77777777" w:rsidR="007F0A68" w:rsidRPr="008477D7" w:rsidRDefault="007F0A68" w:rsidP="00C96C8E">
            <w:pPr>
              <w:jc w:val="center"/>
              <w:rPr>
                <w:rFonts w:cstheme="minorHAnsi"/>
                <w:color w:val="FF0000"/>
              </w:rPr>
            </w:pPr>
            <w:r w:rsidRPr="008477D7">
              <w:rPr>
                <w:rFonts w:cstheme="minorHAnsi"/>
                <w:color w:val="FF0000"/>
              </w:rPr>
              <w:t>(doplní dodavatel)</w:t>
            </w:r>
          </w:p>
        </w:tc>
      </w:tr>
      <w:tr w:rsidR="007F0A68" w:rsidRPr="008477D7" w14:paraId="172675C1" w14:textId="77777777" w:rsidTr="00C96C8E">
        <w:tc>
          <w:tcPr>
            <w:tcW w:w="4820" w:type="dxa"/>
          </w:tcPr>
          <w:p w14:paraId="7A02E2BC" w14:textId="77777777" w:rsidR="007F0A68" w:rsidRPr="008477D7" w:rsidRDefault="007F0A68" w:rsidP="00C96C8E">
            <w:pPr>
              <w:rPr>
                <w:rFonts w:cstheme="minorHAnsi"/>
                <w:color w:val="000000"/>
              </w:rPr>
            </w:pPr>
            <w:r w:rsidRPr="008477D7">
              <w:rPr>
                <w:rFonts w:cstheme="minorHAnsi"/>
              </w:rPr>
              <w:t xml:space="preserve">Bodové operační svítidlo homogenně osvětlující operační pole na stropním výškově nastavitelném pohyblivém a otočném </w:t>
            </w:r>
            <w:proofErr w:type="gramStart"/>
            <w:r w:rsidRPr="008477D7">
              <w:rPr>
                <w:rFonts w:cstheme="minorHAnsi"/>
              </w:rPr>
              <w:t>ramenu  s</w:t>
            </w:r>
            <w:proofErr w:type="gramEnd"/>
            <w:r w:rsidRPr="008477D7">
              <w:rPr>
                <w:rFonts w:cstheme="minorHAnsi"/>
              </w:rPr>
              <w:t xml:space="preserve"> nastavení pozice </w:t>
            </w:r>
            <w:r w:rsidRPr="008477D7">
              <w:rPr>
                <w:rFonts w:cstheme="minorHAnsi"/>
              </w:rPr>
              <w:lastRenderedPageBreak/>
              <w:t>svítidla pomocí sterilního madla nebo úchopu  - svítivost 70 000 lux možnost nastavení intenzity osvětlení</w:t>
            </w:r>
          </w:p>
        </w:tc>
        <w:tc>
          <w:tcPr>
            <w:tcW w:w="1383" w:type="dxa"/>
            <w:vAlign w:val="center"/>
          </w:tcPr>
          <w:p w14:paraId="5BC1527D" w14:textId="77777777" w:rsidR="007F0A68" w:rsidRPr="008477D7" w:rsidRDefault="007F0A68" w:rsidP="00C96C8E">
            <w:pPr>
              <w:jc w:val="center"/>
              <w:rPr>
                <w:rFonts w:cstheme="minorHAnsi"/>
                <w:color w:val="FF0000"/>
              </w:rPr>
            </w:pPr>
            <w:r w:rsidRPr="008477D7">
              <w:rPr>
                <w:rFonts w:cstheme="minorHAnsi"/>
                <w:color w:val="FF0000"/>
              </w:rPr>
              <w:lastRenderedPageBreak/>
              <w:t>(doplní dodavatel)</w:t>
            </w:r>
          </w:p>
        </w:tc>
        <w:tc>
          <w:tcPr>
            <w:tcW w:w="3436" w:type="dxa"/>
            <w:vAlign w:val="center"/>
          </w:tcPr>
          <w:p w14:paraId="2286598F" w14:textId="77777777" w:rsidR="007F0A68" w:rsidRPr="008477D7" w:rsidRDefault="007F0A68" w:rsidP="00C96C8E">
            <w:pPr>
              <w:jc w:val="center"/>
              <w:rPr>
                <w:rFonts w:cstheme="minorHAnsi"/>
                <w:color w:val="FF0000"/>
              </w:rPr>
            </w:pPr>
            <w:r w:rsidRPr="008477D7">
              <w:rPr>
                <w:rFonts w:cstheme="minorHAnsi"/>
                <w:color w:val="FF0000"/>
              </w:rPr>
              <w:t>(doplní dodavatel)</w:t>
            </w:r>
          </w:p>
        </w:tc>
      </w:tr>
      <w:tr w:rsidR="007F0A68" w:rsidRPr="008477D7" w14:paraId="3DB9273E" w14:textId="77777777" w:rsidTr="00C96C8E">
        <w:tc>
          <w:tcPr>
            <w:tcW w:w="4820" w:type="dxa"/>
          </w:tcPr>
          <w:p w14:paraId="3980266F" w14:textId="77777777" w:rsidR="007F0A68" w:rsidRPr="008477D7" w:rsidRDefault="007F0A68" w:rsidP="00C96C8E">
            <w:pPr>
              <w:rPr>
                <w:rFonts w:cstheme="minorHAnsi"/>
              </w:rPr>
            </w:pPr>
            <w:r w:rsidRPr="008477D7">
              <w:rPr>
                <w:rFonts w:cstheme="minorHAnsi"/>
              </w:rPr>
              <w:t xml:space="preserve">Monitor životních funkcí </w:t>
            </w:r>
          </w:p>
          <w:p w14:paraId="044F4872" w14:textId="77777777" w:rsidR="007F0A68" w:rsidRPr="008477D7" w:rsidRDefault="007F0A68" w:rsidP="007F0A68">
            <w:pPr>
              <w:pStyle w:val="Odstavecseseznamem"/>
              <w:numPr>
                <w:ilvl w:val="0"/>
                <w:numId w:val="21"/>
              </w:numPr>
              <w:spacing w:line="240" w:lineRule="auto"/>
              <w:contextualSpacing w:val="0"/>
              <w:rPr>
                <w:rFonts w:cstheme="minorHAnsi"/>
                <w:color w:val="000000"/>
                <w:szCs w:val="22"/>
              </w:rPr>
            </w:pPr>
            <w:r w:rsidRPr="008477D7">
              <w:rPr>
                <w:rFonts w:cstheme="minorHAnsi"/>
                <w:szCs w:val="22"/>
              </w:rPr>
              <w:t xml:space="preserve">možnost propojení monitoru s AG přístrojem ve smyslu zobrazení životních funkcí přímo na velkém monitoru ve vyšetřovně </w:t>
            </w:r>
          </w:p>
          <w:p w14:paraId="709AE1E7" w14:textId="75690C8F" w:rsidR="007F0A68" w:rsidRPr="008477D7" w:rsidRDefault="007F0A68" w:rsidP="007F0A68">
            <w:pPr>
              <w:pStyle w:val="Odstavecseseznamem"/>
              <w:numPr>
                <w:ilvl w:val="0"/>
                <w:numId w:val="21"/>
              </w:numPr>
              <w:spacing w:line="240" w:lineRule="auto"/>
              <w:contextualSpacing w:val="0"/>
              <w:rPr>
                <w:rFonts w:cstheme="minorHAnsi"/>
                <w:color w:val="000000"/>
                <w:szCs w:val="22"/>
              </w:rPr>
            </w:pPr>
            <w:r w:rsidRPr="008477D7">
              <w:rPr>
                <w:rFonts w:cstheme="minorHAnsi"/>
                <w:szCs w:val="22"/>
              </w:rPr>
              <w:t>možnost ovládání monitoru z vyšetřovny.</w:t>
            </w:r>
          </w:p>
        </w:tc>
        <w:tc>
          <w:tcPr>
            <w:tcW w:w="1383" w:type="dxa"/>
            <w:vAlign w:val="center"/>
          </w:tcPr>
          <w:p w14:paraId="00D9465F" w14:textId="77777777" w:rsidR="007F0A68" w:rsidRPr="008477D7" w:rsidRDefault="007F0A68" w:rsidP="00C96C8E">
            <w:pPr>
              <w:jc w:val="center"/>
              <w:rPr>
                <w:rFonts w:cstheme="minorHAnsi"/>
                <w:color w:val="FF0000"/>
              </w:rPr>
            </w:pPr>
            <w:r w:rsidRPr="008477D7">
              <w:rPr>
                <w:rFonts w:cstheme="minorHAnsi"/>
                <w:color w:val="FF0000"/>
              </w:rPr>
              <w:t>(doplní dodavatel)</w:t>
            </w:r>
          </w:p>
        </w:tc>
        <w:tc>
          <w:tcPr>
            <w:tcW w:w="3436" w:type="dxa"/>
            <w:vAlign w:val="center"/>
          </w:tcPr>
          <w:p w14:paraId="2A6D49E9" w14:textId="77777777" w:rsidR="007F0A68" w:rsidRPr="008477D7" w:rsidRDefault="007F0A68" w:rsidP="00C96C8E">
            <w:pPr>
              <w:jc w:val="center"/>
              <w:rPr>
                <w:rFonts w:cstheme="minorHAnsi"/>
                <w:color w:val="FF0000"/>
              </w:rPr>
            </w:pPr>
            <w:r w:rsidRPr="008477D7">
              <w:rPr>
                <w:rFonts w:cstheme="minorHAnsi"/>
                <w:color w:val="FF0000"/>
              </w:rPr>
              <w:t>(doplní dodavatel)</w:t>
            </w:r>
          </w:p>
        </w:tc>
      </w:tr>
      <w:tr w:rsidR="007F0A68" w:rsidRPr="008477D7" w14:paraId="3AEF1C60" w14:textId="77777777" w:rsidTr="00C96C8E">
        <w:tc>
          <w:tcPr>
            <w:tcW w:w="4820" w:type="dxa"/>
          </w:tcPr>
          <w:p w14:paraId="03235253" w14:textId="77777777" w:rsidR="007F0A68" w:rsidRPr="008477D7" w:rsidRDefault="007F0A68" w:rsidP="00C96C8E">
            <w:pPr>
              <w:rPr>
                <w:rFonts w:cstheme="minorHAnsi"/>
                <w:color w:val="000000"/>
              </w:rPr>
            </w:pPr>
            <w:r w:rsidRPr="008477D7">
              <w:rPr>
                <w:rFonts w:cstheme="minorHAnsi"/>
              </w:rPr>
              <w:t>Držák hlavy, držák na podporu paže, klíny pro vyšetření tepen dolních končetin, stojan infuzních lahví</w:t>
            </w:r>
          </w:p>
        </w:tc>
        <w:tc>
          <w:tcPr>
            <w:tcW w:w="1383" w:type="dxa"/>
            <w:vAlign w:val="center"/>
          </w:tcPr>
          <w:p w14:paraId="7D19FF62" w14:textId="77777777" w:rsidR="007F0A68" w:rsidRPr="008477D7" w:rsidRDefault="007F0A68" w:rsidP="00C96C8E">
            <w:pPr>
              <w:jc w:val="center"/>
              <w:rPr>
                <w:rFonts w:cstheme="minorHAnsi"/>
                <w:color w:val="FF0000"/>
              </w:rPr>
            </w:pPr>
            <w:r w:rsidRPr="008477D7">
              <w:rPr>
                <w:rFonts w:cstheme="minorHAnsi"/>
                <w:color w:val="FF0000"/>
              </w:rPr>
              <w:t>(doplní dodavatel)</w:t>
            </w:r>
          </w:p>
        </w:tc>
        <w:tc>
          <w:tcPr>
            <w:tcW w:w="3436" w:type="dxa"/>
            <w:vAlign w:val="center"/>
          </w:tcPr>
          <w:p w14:paraId="69674C83" w14:textId="77777777" w:rsidR="007F0A68" w:rsidRPr="008477D7" w:rsidRDefault="007F0A68" w:rsidP="00C96C8E">
            <w:pPr>
              <w:jc w:val="center"/>
              <w:rPr>
                <w:rFonts w:cstheme="minorHAnsi"/>
                <w:color w:val="FF0000"/>
              </w:rPr>
            </w:pPr>
            <w:r w:rsidRPr="008477D7">
              <w:rPr>
                <w:rFonts w:cstheme="minorHAnsi"/>
                <w:color w:val="FF0000"/>
              </w:rPr>
              <w:t>(doplní dodavatel)</w:t>
            </w:r>
          </w:p>
        </w:tc>
      </w:tr>
      <w:tr w:rsidR="007F0A68" w:rsidRPr="008477D7" w14:paraId="1A2B4EDD" w14:textId="77777777" w:rsidTr="00C96C8E">
        <w:tc>
          <w:tcPr>
            <w:tcW w:w="4820" w:type="dxa"/>
          </w:tcPr>
          <w:p w14:paraId="0220601A" w14:textId="77777777" w:rsidR="007F0A68" w:rsidRPr="008477D7" w:rsidRDefault="007F0A68" w:rsidP="00C96C8E">
            <w:pPr>
              <w:rPr>
                <w:rFonts w:cstheme="minorHAnsi"/>
                <w:color w:val="000000"/>
              </w:rPr>
            </w:pPr>
            <w:r w:rsidRPr="008477D7">
              <w:rPr>
                <w:rFonts w:cstheme="minorHAnsi"/>
                <w:color w:val="000000"/>
              </w:rPr>
              <w:t>UPS záložní zdroj pro případ výpadku proudu. Možnost bezpečně ukončit výkon. Doba zálohy min 10 min vč možnosti skiaskopie.</w:t>
            </w:r>
          </w:p>
        </w:tc>
        <w:tc>
          <w:tcPr>
            <w:tcW w:w="1383" w:type="dxa"/>
            <w:vAlign w:val="center"/>
          </w:tcPr>
          <w:p w14:paraId="2F137507" w14:textId="77777777" w:rsidR="007F0A68" w:rsidRPr="008477D7" w:rsidRDefault="007F0A68" w:rsidP="00C96C8E">
            <w:pPr>
              <w:jc w:val="center"/>
              <w:rPr>
                <w:rFonts w:cstheme="minorHAnsi"/>
                <w:color w:val="FF0000"/>
              </w:rPr>
            </w:pPr>
            <w:r w:rsidRPr="008477D7">
              <w:rPr>
                <w:rFonts w:cstheme="minorHAnsi"/>
                <w:color w:val="FF0000"/>
              </w:rPr>
              <w:t>(doplní dodavatel)</w:t>
            </w:r>
          </w:p>
        </w:tc>
        <w:tc>
          <w:tcPr>
            <w:tcW w:w="3436" w:type="dxa"/>
            <w:vAlign w:val="center"/>
          </w:tcPr>
          <w:p w14:paraId="187D4E23" w14:textId="77777777" w:rsidR="007F0A68" w:rsidRPr="008477D7" w:rsidRDefault="007F0A68" w:rsidP="00C96C8E">
            <w:pPr>
              <w:jc w:val="center"/>
              <w:rPr>
                <w:rFonts w:cstheme="minorHAnsi"/>
                <w:color w:val="FF0000"/>
              </w:rPr>
            </w:pPr>
            <w:r w:rsidRPr="008477D7">
              <w:rPr>
                <w:rFonts w:cstheme="minorHAnsi"/>
                <w:color w:val="FF0000"/>
              </w:rPr>
              <w:t>(doplní dodavatel)</w:t>
            </w:r>
          </w:p>
        </w:tc>
      </w:tr>
      <w:tr w:rsidR="007F0A68" w:rsidRPr="008477D7" w14:paraId="6C40D59D" w14:textId="77777777" w:rsidTr="00C96C8E">
        <w:tc>
          <w:tcPr>
            <w:tcW w:w="4820" w:type="dxa"/>
          </w:tcPr>
          <w:p w14:paraId="0A7D25F7" w14:textId="40A46C6E" w:rsidR="007F0A68" w:rsidRPr="008477D7" w:rsidRDefault="007F0A68" w:rsidP="00C96C8E">
            <w:pPr>
              <w:rPr>
                <w:rFonts w:cstheme="minorHAnsi"/>
                <w:color w:val="000000"/>
              </w:rPr>
            </w:pPr>
            <w:r w:rsidRPr="008477D7">
              <w:rPr>
                <w:rFonts w:cstheme="minorHAnsi"/>
                <w:color w:val="000000"/>
              </w:rPr>
              <w:t xml:space="preserve">Popisovací pracovní stanice – 2 monitorová </w:t>
            </w:r>
            <w:r w:rsidR="00934A33">
              <w:rPr>
                <w:rFonts w:cstheme="minorHAnsi"/>
                <w:color w:val="000000"/>
              </w:rPr>
              <w:t xml:space="preserve">nebo 1 monitorová s monitorem o velikosti min. 27“ </w:t>
            </w:r>
            <w:r w:rsidRPr="008477D7">
              <w:rPr>
                <w:rFonts w:cstheme="minorHAnsi"/>
                <w:color w:val="000000"/>
              </w:rPr>
              <w:t xml:space="preserve">vybavena SW pro zpracování všech vyšetření provedených na </w:t>
            </w:r>
            <w:proofErr w:type="gramStart"/>
            <w:r w:rsidRPr="008477D7">
              <w:rPr>
                <w:rFonts w:cstheme="minorHAnsi"/>
                <w:color w:val="000000"/>
              </w:rPr>
              <w:t>přístroji,  pro</w:t>
            </w:r>
            <w:proofErr w:type="gramEnd"/>
            <w:r w:rsidRPr="008477D7">
              <w:rPr>
                <w:rFonts w:cstheme="minorHAnsi"/>
                <w:color w:val="000000"/>
              </w:rPr>
              <w:t xml:space="preserve"> zpracování obrazových dat </w:t>
            </w:r>
          </w:p>
        </w:tc>
        <w:tc>
          <w:tcPr>
            <w:tcW w:w="1383" w:type="dxa"/>
            <w:vAlign w:val="center"/>
          </w:tcPr>
          <w:p w14:paraId="7E26389D" w14:textId="77777777" w:rsidR="007F0A68" w:rsidRPr="008477D7" w:rsidRDefault="007F0A68" w:rsidP="00C96C8E">
            <w:pPr>
              <w:jc w:val="center"/>
              <w:rPr>
                <w:rFonts w:cstheme="minorHAnsi"/>
                <w:color w:val="FF0000"/>
              </w:rPr>
            </w:pPr>
            <w:r w:rsidRPr="008477D7">
              <w:rPr>
                <w:rFonts w:cstheme="minorHAnsi"/>
                <w:color w:val="FF0000"/>
              </w:rPr>
              <w:t>(doplní dodavatel)</w:t>
            </w:r>
          </w:p>
        </w:tc>
        <w:tc>
          <w:tcPr>
            <w:tcW w:w="3436" w:type="dxa"/>
            <w:vAlign w:val="center"/>
          </w:tcPr>
          <w:p w14:paraId="1B56CE9B" w14:textId="77777777" w:rsidR="007F0A68" w:rsidRPr="008477D7" w:rsidRDefault="007F0A68" w:rsidP="00C96C8E">
            <w:pPr>
              <w:jc w:val="center"/>
              <w:rPr>
                <w:rFonts w:cstheme="minorHAnsi"/>
                <w:color w:val="FF0000"/>
              </w:rPr>
            </w:pPr>
            <w:r w:rsidRPr="008477D7">
              <w:rPr>
                <w:rFonts w:cstheme="minorHAnsi"/>
                <w:color w:val="FF0000"/>
              </w:rPr>
              <w:t>(doplní dodavatel)</w:t>
            </w:r>
          </w:p>
        </w:tc>
      </w:tr>
      <w:tr w:rsidR="007F0A68" w:rsidRPr="008477D7" w14:paraId="6F223E9D" w14:textId="77777777" w:rsidTr="00C96C8E">
        <w:tc>
          <w:tcPr>
            <w:tcW w:w="4820" w:type="dxa"/>
          </w:tcPr>
          <w:p w14:paraId="0E4FE8EA" w14:textId="77777777" w:rsidR="007F0A68" w:rsidRPr="008477D7" w:rsidRDefault="007F0A68" w:rsidP="00C96C8E">
            <w:pPr>
              <w:rPr>
                <w:rFonts w:cstheme="minorHAnsi"/>
                <w:color w:val="000000"/>
              </w:rPr>
            </w:pPr>
            <w:r w:rsidRPr="008477D7">
              <w:rPr>
                <w:rFonts w:cstheme="minorHAnsi"/>
                <w:color w:val="000000"/>
              </w:rPr>
              <w:t>Možnost propojení např. UZ přístroje s AG linkou ve smyslu zobrazení vyšetřovaného obrazu na monitoru AG ve vyšetřovně</w:t>
            </w:r>
          </w:p>
        </w:tc>
        <w:tc>
          <w:tcPr>
            <w:tcW w:w="1383" w:type="dxa"/>
            <w:vAlign w:val="center"/>
          </w:tcPr>
          <w:p w14:paraId="2AA71CAB" w14:textId="77777777" w:rsidR="007F0A68" w:rsidRPr="008477D7" w:rsidRDefault="007F0A68" w:rsidP="00C96C8E">
            <w:pPr>
              <w:jc w:val="center"/>
              <w:rPr>
                <w:rFonts w:cstheme="minorHAnsi"/>
                <w:color w:val="FF0000"/>
              </w:rPr>
            </w:pPr>
            <w:r w:rsidRPr="008477D7">
              <w:rPr>
                <w:rFonts w:cstheme="minorHAnsi"/>
                <w:color w:val="FF0000"/>
              </w:rPr>
              <w:t>(doplní dodavatel)</w:t>
            </w:r>
          </w:p>
        </w:tc>
        <w:tc>
          <w:tcPr>
            <w:tcW w:w="3436" w:type="dxa"/>
            <w:vAlign w:val="center"/>
          </w:tcPr>
          <w:p w14:paraId="6803A6C8" w14:textId="77777777" w:rsidR="007F0A68" w:rsidRPr="008477D7" w:rsidRDefault="007F0A68" w:rsidP="00C96C8E">
            <w:pPr>
              <w:jc w:val="center"/>
              <w:rPr>
                <w:rFonts w:cstheme="minorHAnsi"/>
                <w:color w:val="FF0000"/>
              </w:rPr>
            </w:pPr>
            <w:r w:rsidRPr="008477D7">
              <w:rPr>
                <w:rFonts w:cstheme="minorHAnsi"/>
                <w:color w:val="FF0000"/>
              </w:rPr>
              <w:t>(doplní dodavatel)</w:t>
            </w:r>
          </w:p>
        </w:tc>
      </w:tr>
      <w:tr w:rsidR="007F0A68" w:rsidRPr="008477D7" w14:paraId="6A4D9E23" w14:textId="77777777" w:rsidTr="00C96C8E">
        <w:tc>
          <w:tcPr>
            <w:tcW w:w="4820" w:type="dxa"/>
          </w:tcPr>
          <w:p w14:paraId="0FC905D3" w14:textId="77777777" w:rsidR="007F0A68" w:rsidRPr="008477D7" w:rsidRDefault="007F0A68" w:rsidP="00C96C8E">
            <w:pPr>
              <w:rPr>
                <w:rFonts w:cstheme="minorHAnsi"/>
                <w:color w:val="000000"/>
              </w:rPr>
            </w:pPr>
            <w:r w:rsidRPr="008477D7">
              <w:rPr>
                <w:rFonts w:cstheme="minorHAnsi"/>
                <w:color w:val="000000"/>
              </w:rPr>
              <w:t>Automatický vysokotlaký angiografický injektor synchronizovaný s RTG zařízením</w:t>
            </w:r>
          </w:p>
          <w:p w14:paraId="2DF11BA3" w14:textId="5C738A19" w:rsidR="007F0A68" w:rsidRPr="008477D7" w:rsidRDefault="007F0A68" w:rsidP="00C96C8E">
            <w:pPr>
              <w:rPr>
                <w:rFonts w:cstheme="minorHAnsi"/>
                <w:color w:val="000000"/>
              </w:rPr>
            </w:pPr>
            <w:r w:rsidRPr="008477D7">
              <w:rPr>
                <w:rFonts w:cstheme="minorHAnsi"/>
                <w:color w:val="000000"/>
              </w:rPr>
              <w:t>–</w:t>
            </w:r>
            <w:r w:rsidRPr="008477D7">
              <w:rPr>
                <w:rFonts w:cstheme="minorHAnsi"/>
                <w:color w:val="000000"/>
              </w:rPr>
              <w:tab/>
              <w:t xml:space="preserve">Tlakový injektor určen pro angiografická </w:t>
            </w:r>
            <w:r>
              <w:rPr>
                <w:rFonts w:cstheme="minorHAnsi"/>
                <w:color w:val="000000"/>
              </w:rPr>
              <w:br/>
              <w:t xml:space="preserve">              </w:t>
            </w:r>
            <w:r w:rsidRPr="008477D7">
              <w:rPr>
                <w:rFonts w:cstheme="minorHAnsi"/>
                <w:color w:val="000000"/>
              </w:rPr>
              <w:t>vyšetření</w:t>
            </w:r>
          </w:p>
          <w:p w14:paraId="15BE0798" w14:textId="77777777" w:rsidR="007F0A68" w:rsidRPr="008477D7" w:rsidRDefault="007F0A68" w:rsidP="00C96C8E">
            <w:pPr>
              <w:rPr>
                <w:rFonts w:cstheme="minorHAnsi"/>
                <w:color w:val="000000"/>
              </w:rPr>
            </w:pPr>
            <w:r w:rsidRPr="008477D7">
              <w:rPr>
                <w:rFonts w:cstheme="minorHAnsi"/>
                <w:color w:val="000000"/>
              </w:rPr>
              <w:t>–</w:t>
            </w:r>
            <w:r w:rsidRPr="008477D7">
              <w:rPr>
                <w:rFonts w:cstheme="minorHAnsi"/>
                <w:color w:val="000000"/>
              </w:rPr>
              <w:tab/>
              <w:t xml:space="preserve">Válec o objemu min. 150 ml </w:t>
            </w:r>
          </w:p>
          <w:p w14:paraId="363621B8" w14:textId="406456D7" w:rsidR="007F0A68" w:rsidRPr="008477D7" w:rsidRDefault="007F0A68" w:rsidP="00C96C8E">
            <w:pPr>
              <w:rPr>
                <w:rFonts w:cstheme="minorHAnsi"/>
                <w:color w:val="000000"/>
              </w:rPr>
            </w:pPr>
            <w:r w:rsidRPr="008477D7">
              <w:rPr>
                <w:rFonts w:cstheme="minorHAnsi"/>
                <w:color w:val="000000"/>
              </w:rPr>
              <w:t>–</w:t>
            </w:r>
            <w:r w:rsidRPr="008477D7">
              <w:rPr>
                <w:rFonts w:cstheme="minorHAnsi"/>
                <w:color w:val="000000"/>
              </w:rPr>
              <w:tab/>
              <w:t xml:space="preserve">Možnost nastavit objem, dobu a průtok </w:t>
            </w:r>
            <w:r>
              <w:rPr>
                <w:rFonts w:cstheme="minorHAnsi"/>
                <w:color w:val="000000"/>
              </w:rPr>
              <w:br/>
              <w:t xml:space="preserve">               </w:t>
            </w:r>
            <w:r w:rsidRPr="008477D7">
              <w:rPr>
                <w:rFonts w:cstheme="minorHAnsi"/>
                <w:color w:val="000000"/>
              </w:rPr>
              <w:t>vstřikované kontrastní látky</w:t>
            </w:r>
          </w:p>
          <w:p w14:paraId="55B85EF8" w14:textId="77777777" w:rsidR="007F0A68" w:rsidRPr="008477D7" w:rsidRDefault="007F0A68" w:rsidP="00C96C8E">
            <w:pPr>
              <w:rPr>
                <w:rFonts w:cstheme="minorHAnsi"/>
                <w:color w:val="000000"/>
              </w:rPr>
            </w:pPr>
            <w:r w:rsidRPr="008477D7">
              <w:rPr>
                <w:rFonts w:cstheme="minorHAnsi"/>
                <w:color w:val="000000"/>
              </w:rPr>
              <w:t>–</w:t>
            </w:r>
            <w:r w:rsidRPr="008477D7">
              <w:rPr>
                <w:rFonts w:cstheme="minorHAnsi"/>
                <w:color w:val="000000"/>
              </w:rPr>
              <w:tab/>
              <w:t>Možnost nastavení tlakového limitu</w:t>
            </w:r>
          </w:p>
          <w:p w14:paraId="1D2022BE" w14:textId="6781770D" w:rsidR="007F0A68" w:rsidRPr="008477D7" w:rsidRDefault="007F0A68" w:rsidP="00C96C8E">
            <w:pPr>
              <w:rPr>
                <w:rFonts w:cstheme="minorHAnsi"/>
                <w:color w:val="000000"/>
              </w:rPr>
            </w:pPr>
            <w:r w:rsidRPr="008477D7">
              <w:rPr>
                <w:rFonts w:cstheme="minorHAnsi"/>
                <w:color w:val="000000"/>
              </w:rPr>
              <w:t>–</w:t>
            </w:r>
            <w:r w:rsidRPr="008477D7">
              <w:rPr>
                <w:rFonts w:cstheme="minorHAnsi"/>
                <w:color w:val="000000"/>
              </w:rPr>
              <w:tab/>
              <w:t xml:space="preserve">Možnost synchronizace s AG přístrojem, </w:t>
            </w:r>
            <w:r>
              <w:rPr>
                <w:rFonts w:cstheme="minorHAnsi"/>
                <w:color w:val="000000"/>
              </w:rPr>
              <w:br/>
              <w:t xml:space="preserve">              </w:t>
            </w:r>
            <w:r w:rsidRPr="008477D7">
              <w:rPr>
                <w:rFonts w:cstheme="minorHAnsi"/>
                <w:color w:val="000000"/>
              </w:rPr>
              <w:t xml:space="preserve">včetně možnosti nastavení zpoždění </w:t>
            </w:r>
            <w:r>
              <w:rPr>
                <w:rFonts w:cstheme="minorHAnsi"/>
                <w:color w:val="000000"/>
              </w:rPr>
              <w:br/>
              <w:t xml:space="preserve">              </w:t>
            </w:r>
            <w:r w:rsidRPr="008477D7">
              <w:rPr>
                <w:rFonts w:cstheme="minorHAnsi"/>
                <w:color w:val="000000"/>
              </w:rPr>
              <w:t>vstřikování</w:t>
            </w:r>
          </w:p>
          <w:p w14:paraId="74E193E9" w14:textId="49D106C6" w:rsidR="007F0A68" w:rsidRPr="008477D7" w:rsidRDefault="007F0A68" w:rsidP="00C96C8E">
            <w:pPr>
              <w:rPr>
                <w:rFonts w:cstheme="minorHAnsi"/>
                <w:color w:val="000000"/>
              </w:rPr>
            </w:pPr>
            <w:r w:rsidRPr="008477D7">
              <w:rPr>
                <w:rFonts w:cstheme="minorHAnsi"/>
                <w:color w:val="000000"/>
              </w:rPr>
              <w:t>–</w:t>
            </w:r>
            <w:r w:rsidRPr="008477D7">
              <w:rPr>
                <w:rFonts w:cstheme="minorHAnsi"/>
                <w:color w:val="000000"/>
              </w:rPr>
              <w:tab/>
              <w:t xml:space="preserve">Možnost připevnění injektoru k </w:t>
            </w:r>
            <w:r>
              <w:rPr>
                <w:rFonts w:cstheme="minorHAnsi"/>
                <w:color w:val="000000"/>
              </w:rPr>
              <w:br/>
              <w:t xml:space="preserve">               </w:t>
            </w:r>
            <w:r w:rsidRPr="008477D7">
              <w:rPr>
                <w:rFonts w:cstheme="minorHAnsi"/>
                <w:color w:val="000000"/>
              </w:rPr>
              <w:t>vyšetřovacímu stolu</w:t>
            </w:r>
          </w:p>
          <w:p w14:paraId="0CF43707" w14:textId="5765DDBF" w:rsidR="007F0A68" w:rsidRPr="008477D7" w:rsidRDefault="007F0A68" w:rsidP="00C96C8E">
            <w:pPr>
              <w:rPr>
                <w:rFonts w:cstheme="minorHAnsi"/>
                <w:color w:val="000000"/>
              </w:rPr>
            </w:pPr>
            <w:r w:rsidRPr="008477D7">
              <w:rPr>
                <w:rFonts w:cstheme="minorHAnsi"/>
                <w:color w:val="000000"/>
              </w:rPr>
              <w:t>–</w:t>
            </w:r>
            <w:r w:rsidRPr="008477D7">
              <w:rPr>
                <w:rFonts w:cstheme="minorHAnsi"/>
                <w:color w:val="000000"/>
              </w:rPr>
              <w:tab/>
              <w:t xml:space="preserve">Možnost rozdělit vstřik kontrastní látky do </w:t>
            </w:r>
            <w:r>
              <w:rPr>
                <w:rFonts w:cstheme="minorHAnsi"/>
                <w:color w:val="000000"/>
              </w:rPr>
              <w:br/>
              <w:t xml:space="preserve">               </w:t>
            </w:r>
            <w:r w:rsidRPr="008477D7">
              <w:rPr>
                <w:rFonts w:cstheme="minorHAnsi"/>
                <w:color w:val="000000"/>
              </w:rPr>
              <w:t>více fází</w:t>
            </w:r>
          </w:p>
        </w:tc>
        <w:tc>
          <w:tcPr>
            <w:tcW w:w="1383" w:type="dxa"/>
            <w:vAlign w:val="center"/>
          </w:tcPr>
          <w:p w14:paraId="0FEFB1E1" w14:textId="77777777" w:rsidR="007F0A68" w:rsidRPr="008477D7" w:rsidRDefault="007F0A68" w:rsidP="00C96C8E">
            <w:pPr>
              <w:jc w:val="center"/>
              <w:rPr>
                <w:rFonts w:cstheme="minorHAnsi"/>
                <w:color w:val="FF0000"/>
              </w:rPr>
            </w:pPr>
            <w:r w:rsidRPr="008477D7">
              <w:rPr>
                <w:rFonts w:cstheme="minorHAnsi"/>
                <w:color w:val="FF0000"/>
              </w:rPr>
              <w:t>(doplní dodavatel)</w:t>
            </w:r>
          </w:p>
        </w:tc>
        <w:tc>
          <w:tcPr>
            <w:tcW w:w="3436" w:type="dxa"/>
            <w:vAlign w:val="center"/>
          </w:tcPr>
          <w:p w14:paraId="7987D043" w14:textId="77777777" w:rsidR="007F0A68" w:rsidRPr="008477D7" w:rsidRDefault="007F0A68" w:rsidP="00C96C8E">
            <w:pPr>
              <w:jc w:val="center"/>
              <w:rPr>
                <w:rFonts w:cstheme="minorHAnsi"/>
                <w:color w:val="FF0000"/>
              </w:rPr>
            </w:pPr>
            <w:r w:rsidRPr="008477D7">
              <w:rPr>
                <w:rFonts w:cstheme="minorHAnsi"/>
                <w:color w:val="FF0000"/>
              </w:rPr>
              <w:t>(doplní dodavatel)</w:t>
            </w:r>
          </w:p>
        </w:tc>
      </w:tr>
      <w:tr w:rsidR="007F0A68" w:rsidRPr="008477D7" w14:paraId="03321919" w14:textId="77777777" w:rsidTr="00C96C8E">
        <w:tc>
          <w:tcPr>
            <w:tcW w:w="4820" w:type="dxa"/>
          </w:tcPr>
          <w:p w14:paraId="3EB89209" w14:textId="77777777" w:rsidR="007F0A68" w:rsidRPr="008477D7" w:rsidRDefault="007F0A68" w:rsidP="00C96C8E">
            <w:pPr>
              <w:rPr>
                <w:rFonts w:cstheme="minorHAnsi"/>
                <w:color w:val="000000"/>
              </w:rPr>
            </w:pPr>
            <w:r w:rsidRPr="008477D7">
              <w:rPr>
                <w:rFonts w:cstheme="minorHAnsi"/>
                <w:color w:val="000000"/>
              </w:rPr>
              <w:t>Dodání a montáž elektrického rozvaděče včetně potřebného rozvodu k rozvaděči od nejbližší rozvodny</w:t>
            </w:r>
          </w:p>
        </w:tc>
        <w:tc>
          <w:tcPr>
            <w:tcW w:w="1383" w:type="dxa"/>
            <w:vAlign w:val="center"/>
          </w:tcPr>
          <w:p w14:paraId="49C73DA2" w14:textId="77777777" w:rsidR="007F0A68" w:rsidRPr="008477D7" w:rsidRDefault="007F0A68" w:rsidP="00C96C8E">
            <w:pPr>
              <w:jc w:val="center"/>
              <w:rPr>
                <w:rFonts w:cstheme="minorHAnsi"/>
                <w:color w:val="FF0000"/>
              </w:rPr>
            </w:pPr>
            <w:r w:rsidRPr="008477D7">
              <w:rPr>
                <w:rFonts w:cstheme="minorHAnsi"/>
                <w:color w:val="FF0000"/>
              </w:rPr>
              <w:t>(doplní dodavatel)</w:t>
            </w:r>
          </w:p>
        </w:tc>
        <w:tc>
          <w:tcPr>
            <w:tcW w:w="3436" w:type="dxa"/>
            <w:vAlign w:val="center"/>
          </w:tcPr>
          <w:p w14:paraId="7B944BEF" w14:textId="77777777" w:rsidR="007F0A68" w:rsidRPr="008477D7" w:rsidRDefault="007F0A68" w:rsidP="00C96C8E">
            <w:pPr>
              <w:jc w:val="center"/>
              <w:rPr>
                <w:rFonts w:cstheme="minorHAnsi"/>
                <w:color w:val="FF0000"/>
              </w:rPr>
            </w:pPr>
            <w:r w:rsidRPr="008477D7">
              <w:rPr>
                <w:rFonts w:cstheme="minorHAnsi"/>
                <w:color w:val="FF0000"/>
              </w:rPr>
              <w:t>(doplní dodavatel)</w:t>
            </w:r>
          </w:p>
        </w:tc>
      </w:tr>
      <w:tr w:rsidR="007F0A68" w:rsidRPr="008477D7" w14:paraId="327E795C" w14:textId="77777777" w:rsidTr="00C96C8E">
        <w:tc>
          <w:tcPr>
            <w:tcW w:w="4820" w:type="dxa"/>
          </w:tcPr>
          <w:p w14:paraId="33F97E91" w14:textId="77777777" w:rsidR="007F0A68" w:rsidRPr="008477D7" w:rsidRDefault="007F0A68" w:rsidP="00C96C8E">
            <w:pPr>
              <w:rPr>
                <w:rFonts w:cstheme="minorHAnsi"/>
                <w:color w:val="000000"/>
              </w:rPr>
            </w:pPr>
            <w:r w:rsidRPr="008477D7">
              <w:rPr>
                <w:rFonts w:cstheme="minorHAnsi"/>
                <w:color w:val="000000"/>
              </w:rPr>
              <w:t xml:space="preserve">Dodání a instalace chladícího zařízení pro odvod tepla vyzářeného </w:t>
            </w:r>
            <w:proofErr w:type="spellStart"/>
            <w:r w:rsidRPr="008477D7">
              <w:rPr>
                <w:rFonts w:cstheme="minorHAnsi"/>
                <w:color w:val="000000"/>
              </w:rPr>
              <w:t>angiosystémem</w:t>
            </w:r>
            <w:proofErr w:type="spellEnd"/>
          </w:p>
        </w:tc>
        <w:tc>
          <w:tcPr>
            <w:tcW w:w="1383" w:type="dxa"/>
            <w:vAlign w:val="center"/>
          </w:tcPr>
          <w:p w14:paraId="05795A25" w14:textId="77777777" w:rsidR="007F0A68" w:rsidRPr="008477D7" w:rsidRDefault="007F0A68" w:rsidP="00C96C8E">
            <w:pPr>
              <w:jc w:val="center"/>
              <w:rPr>
                <w:rFonts w:cstheme="minorHAnsi"/>
                <w:color w:val="FF0000"/>
              </w:rPr>
            </w:pPr>
            <w:r w:rsidRPr="008477D7">
              <w:rPr>
                <w:rFonts w:cstheme="minorHAnsi"/>
                <w:color w:val="FF0000"/>
              </w:rPr>
              <w:t>(doplní dodavatel)</w:t>
            </w:r>
          </w:p>
        </w:tc>
        <w:tc>
          <w:tcPr>
            <w:tcW w:w="3436" w:type="dxa"/>
            <w:vAlign w:val="center"/>
          </w:tcPr>
          <w:p w14:paraId="1B840347" w14:textId="77777777" w:rsidR="007F0A68" w:rsidRPr="008477D7" w:rsidRDefault="007F0A68" w:rsidP="00C96C8E">
            <w:pPr>
              <w:jc w:val="center"/>
              <w:rPr>
                <w:rFonts w:cstheme="minorHAnsi"/>
                <w:color w:val="FF0000"/>
              </w:rPr>
            </w:pPr>
            <w:r w:rsidRPr="008477D7">
              <w:rPr>
                <w:rFonts w:cstheme="minorHAnsi"/>
                <w:color w:val="FF0000"/>
              </w:rPr>
              <w:t>(doplní dodavatel)</w:t>
            </w:r>
          </w:p>
        </w:tc>
      </w:tr>
    </w:tbl>
    <w:p w14:paraId="30201773" w14:textId="77777777" w:rsidR="002A11C8" w:rsidRPr="00B358BF" w:rsidRDefault="002A11C8" w:rsidP="00B358BF">
      <w:pPr>
        <w:keepNext/>
        <w:autoSpaceDE w:val="0"/>
        <w:autoSpaceDN w:val="0"/>
        <w:adjustRightInd w:val="0"/>
        <w:spacing w:after="0" w:line="240" w:lineRule="auto"/>
        <w:outlineLvl w:val="1"/>
        <w:rPr>
          <w:rFonts w:ascii="Calibri" w:eastAsia="Calibri" w:hAnsi="Calibri" w:cs="Arial"/>
          <w:b/>
          <w:bCs/>
          <w:color w:val="000000"/>
          <w:sz w:val="28"/>
          <w:szCs w:val="28"/>
        </w:rPr>
      </w:pPr>
    </w:p>
    <w:p w14:paraId="7B2B039B" w14:textId="1CFE6348" w:rsidR="005300A7" w:rsidRPr="00815112" w:rsidRDefault="002D1702">
      <w:pPr>
        <w:rPr>
          <w:rFonts w:ascii="Calibri" w:eastAsia="Times New Roman" w:hAnsi="Calibri" w:cs="Calibri"/>
          <w:b/>
          <w:bCs/>
          <w:lang w:eastAsia="cs-CZ"/>
        </w:rPr>
      </w:pPr>
      <w:r w:rsidRPr="00815112">
        <w:rPr>
          <w:rFonts w:ascii="Calibri" w:eastAsia="Times New Roman" w:hAnsi="Calibri" w:cs="Calibri"/>
          <w:b/>
          <w:bCs/>
          <w:lang w:eastAsia="cs-CZ"/>
        </w:rPr>
        <w:t>Tolerance na číselné parametry, které nejsou označeny jako minimální či maximální +/- 10%</w:t>
      </w:r>
    </w:p>
    <w:p w14:paraId="66339453" w14:textId="58B1DE00" w:rsidR="002D1702" w:rsidRDefault="002D1702">
      <w:pPr>
        <w:rPr>
          <w:rFonts w:ascii="Arial" w:eastAsia="Times New Roman" w:hAnsi="Arial" w:cs="Times New Roman"/>
          <w:b/>
          <w:bCs/>
          <w:sz w:val="20"/>
          <w:szCs w:val="24"/>
          <w:lang w:eastAsia="cs-CZ"/>
        </w:rPr>
      </w:pPr>
    </w:p>
    <w:p w14:paraId="58BE1A75" w14:textId="77777777" w:rsidR="00815112" w:rsidRDefault="00815112" w:rsidP="00815112">
      <w:pPr>
        <w:spacing w:after="120"/>
        <w:rPr>
          <w:rFonts w:ascii="Calibri" w:hAnsi="Calibri" w:cs="Calibri"/>
          <w:b/>
        </w:rPr>
      </w:pPr>
      <w:r>
        <w:rPr>
          <w:rFonts w:ascii="Calibri" w:hAnsi="Calibri" w:cs="Calibri"/>
          <w:b/>
        </w:rPr>
        <w:t>Kritérium Technické</w:t>
      </w:r>
      <w:r w:rsidRPr="00D43FEF">
        <w:rPr>
          <w:rFonts w:ascii="Calibri" w:hAnsi="Calibri" w:cs="Calibri"/>
          <w:b/>
        </w:rPr>
        <w:t xml:space="preserve"> parametry</w:t>
      </w:r>
      <w:r>
        <w:rPr>
          <w:rFonts w:ascii="Calibri" w:hAnsi="Calibri" w:cs="Calibri"/>
          <w:b/>
        </w:rPr>
        <w:t xml:space="preserve"> Angiografického přístroje I</w:t>
      </w:r>
      <w:r w:rsidRPr="00D43FEF">
        <w:rPr>
          <w:rFonts w:ascii="Calibri" w:hAnsi="Calibri" w:cs="Calibri"/>
          <w:b/>
        </w:rPr>
        <w:t>:</w:t>
      </w:r>
    </w:p>
    <w:p w14:paraId="3A9E86BC" w14:textId="1009D878" w:rsidR="005A27EC" w:rsidRDefault="00815112" w:rsidP="00815112">
      <w:pPr>
        <w:rPr>
          <w:rFonts w:ascii="Arial" w:eastAsia="Times New Roman" w:hAnsi="Arial" w:cs="Times New Roman"/>
          <w:b/>
          <w:bCs/>
          <w:sz w:val="20"/>
          <w:szCs w:val="24"/>
          <w:lang w:eastAsia="cs-CZ"/>
        </w:rPr>
      </w:pPr>
      <w:r w:rsidRPr="00815112">
        <w:rPr>
          <w:b/>
          <w:bCs/>
        </w:rPr>
        <w:t>Váha kritéria je 10 %.</w:t>
      </w:r>
    </w:p>
    <w:p w14:paraId="19D22DEC" w14:textId="77777777" w:rsidR="005A27EC" w:rsidRDefault="005A27EC">
      <w:pPr>
        <w:rPr>
          <w:rFonts w:ascii="Arial" w:eastAsia="Times New Roman" w:hAnsi="Arial" w:cs="Times New Roman"/>
          <w:b/>
          <w:bCs/>
          <w:sz w:val="20"/>
          <w:szCs w:val="24"/>
          <w:lang w:eastAsia="cs-CZ"/>
        </w:rPr>
      </w:pPr>
    </w:p>
    <w:p w14:paraId="117E68CB" w14:textId="74970BBE" w:rsidR="00CA5F40" w:rsidRDefault="00CA5F40" w:rsidP="006811F0">
      <w:pPr>
        <w:spacing w:after="120"/>
        <w:rPr>
          <w:rFonts w:ascii="Calibri" w:hAnsi="Calibri" w:cs="Calibri"/>
          <w:b/>
        </w:rPr>
      </w:pPr>
    </w:p>
    <w:tbl>
      <w:tblPr>
        <w:tblpPr w:leftFromText="141" w:rightFromText="141" w:bottomFromText="200" w:vertAnchor="text" w:horzAnchor="page" w:tblpX="1131" w:tblpY="344"/>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0"/>
        <w:gridCol w:w="1174"/>
        <w:gridCol w:w="1666"/>
        <w:gridCol w:w="1433"/>
        <w:gridCol w:w="1113"/>
      </w:tblGrid>
      <w:tr w:rsidR="00B35C8E" w:rsidRPr="00D43FEF" w14:paraId="45CE9589" w14:textId="77777777" w:rsidTr="00B35C8E">
        <w:trPr>
          <w:trHeight w:val="667"/>
        </w:trPr>
        <w:tc>
          <w:tcPr>
            <w:tcW w:w="4390" w:type="dxa"/>
            <w:shd w:val="clear" w:color="auto" w:fill="BDD6EE" w:themeFill="accent5" w:themeFillTint="66"/>
            <w:tcMar>
              <w:top w:w="0" w:type="dxa"/>
              <w:left w:w="70" w:type="dxa"/>
              <w:bottom w:w="0" w:type="dxa"/>
              <w:right w:w="70" w:type="dxa"/>
            </w:tcMar>
            <w:vAlign w:val="center"/>
          </w:tcPr>
          <w:p w14:paraId="15A43642" w14:textId="77777777" w:rsidR="00B35C8E" w:rsidRPr="00D55612" w:rsidRDefault="00B35C8E" w:rsidP="00CB77BF">
            <w:pPr>
              <w:jc w:val="center"/>
              <w:rPr>
                <w:rFonts w:ascii="Calibri" w:eastAsia="Calibri" w:hAnsi="Calibri"/>
                <w:b/>
                <w:color w:val="000000"/>
              </w:rPr>
            </w:pPr>
            <w:r w:rsidRPr="003F0809">
              <w:rPr>
                <w:rFonts w:ascii="Calibri" w:eastAsia="Calibri" w:hAnsi="Calibri"/>
                <w:b/>
                <w:color w:val="000000"/>
              </w:rPr>
              <w:t xml:space="preserve">Hodnocené </w:t>
            </w:r>
            <w:proofErr w:type="gramStart"/>
            <w:r w:rsidRPr="003F0809">
              <w:rPr>
                <w:rFonts w:ascii="Calibri" w:eastAsia="Calibri" w:hAnsi="Calibri"/>
                <w:b/>
                <w:color w:val="000000"/>
              </w:rPr>
              <w:t xml:space="preserve">parametry - </w:t>
            </w:r>
            <w:proofErr w:type="spellStart"/>
            <w:r w:rsidRPr="003F0809">
              <w:rPr>
                <w:rFonts w:ascii="Calibri" w:eastAsia="Calibri" w:hAnsi="Calibri"/>
                <w:b/>
                <w:color w:val="000000"/>
              </w:rPr>
              <w:t>podkritéria</w:t>
            </w:r>
            <w:proofErr w:type="spellEnd"/>
            <w:proofErr w:type="gramEnd"/>
          </w:p>
        </w:tc>
        <w:tc>
          <w:tcPr>
            <w:tcW w:w="1174" w:type="dxa"/>
            <w:shd w:val="clear" w:color="auto" w:fill="BDD6EE" w:themeFill="accent5" w:themeFillTint="66"/>
            <w:tcMar>
              <w:top w:w="0" w:type="dxa"/>
              <w:left w:w="70" w:type="dxa"/>
              <w:bottom w:w="0" w:type="dxa"/>
              <w:right w:w="70" w:type="dxa"/>
            </w:tcMar>
            <w:vAlign w:val="center"/>
          </w:tcPr>
          <w:p w14:paraId="57C23BBF" w14:textId="77777777" w:rsidR="00B35C8E" w:rsidRPr="003F0809" w:rsidRDefault="00B35C8E" w:rsidP="00CB77BF">
            <w:pPr>
              <w:spacing w:after="0" w:line="276" w:lineRule="auto"/>
              <w:jc w:val="center"/>
              <w:rPr>
                <w:rFonts w:ascii="Calibri" w:hAnsi="Calibri" w:cs="Arial"/>
                <w:b/>
                <w:color w:val="000000"/>
              </w:rPr>
            </w:pPr>
            <w:r w:rsidRPr="003F0809">
              <w:rPr>
                <w:rFonts w:ascii="Calibri" w:hAnsi="Calibri" w:cs="Arial"/>
                <w:b/>
                <w:color w:val="000000"/>
              </w:rPr>
              <w:t>Hodnota/</w:t>
            </w:r>
          </w:p>
          <w:p w14:paraId="517AE9F3" w14:textId="77777777" w:rsidR="00B35C8E" w:rsidRPr="00D55612" w:rsidRDefault="00B35C8E" w:rsidP="00CB77BF">
            <w:pPr>
              <w:spacing w:after="0" w:line="276" w:lineRule="auto"/>
              <w:jc w:val="center"/>
              <w:rPr>
                <w:rFonts w:ascii="Calibri" w:hAnsi="Calibri" w:cs="Arial"/>
                <w:b/>
                <w:color w:val="000000"/>
              </w:rPr>
            </w:pPr>
            <w:r w:rsidRPr="003F0809">
              <w:rPr>
                <w:rFonts w:ascii="Calibri" w:hAnsi="Calibri" w:cs="Arial"/>
                <w:b/>
                <w:color w:val="000000"/>
              </w:rPr>
              <w:t>Jednotka</w:t>
            </w:r>
          </w:p>
        </w:tc>
        <w:tc>
          <w:tcPr>
            <w:tcW w:w="1666" w:type="dxa"/>
            <w:shd w:val="clear" w:color="auto" w:fill="BDD6EE" w:themeFill="accent5" w:themeFillTint="66"/>
            <w:tcMar>
              <w:top w:w="0" w:type="dxa"/>
              <w:left w:w="70" w:type="dxa"/>
              <w:bottom w:w="0" w:type="dxa"/>
              <w:right w:w="70" w:type="dxa"/>
            </w:tcMar>
            <w:vAlign w:val="center"/>
          </w:tcPr>
          <w:p w14:paraId="736DE7C4" w14:textId="45E2BEFD" w:rsidR="00B35C8E" w:rsidRPr="00D55612" w:rsidRDefault="00B35C8E" w:rsidP="00CB77BF">
            <w:pPr>
              <w:jc w:val="center"/>
              <w:rPr>
                <w:rFonts w:ascii="Calibri" w:hAnsi="Calibri" w:cs="Arial"/>
                <w:b/>
                <w:color w:val="000000"/>
              </w:rPr>
            </w:pPr>
            <w:r>
              <w:rPr>
                <w:rFonts w:ascii="Calibri" w:hAnsi="Calibri" w:cs="Arial"/>
                <w:b/>
                <w:color w:val="000000"/>
              </w:rPr>
              <w:t>Bodové hodnocení/</w:t>
            </w:r>
            <w:r w:rsidRPr="00D55612">
              <w:rPr>
                <w:rFonts w:ascii="Calibri" w:hAnsi="Calibri" w:cs="Arial"/>
                <w:b/>
                <w:color w:val="000000"/>
              </w:rPr>
              <w:t xml:space="preserve">Váha </w:t>
            </w:r>
            <w:proofErr w:type="spellStart"/>
            <w:r>
              <w:rPr>
                <w:rFonts w:ascii="Calibri" w:hAnsi="Calibri" w:cs="Arial"/>
                <w:b/>
                <w:color w:val="000000"/>
              </w:rPr>
              <w:t>pod</w:t>
            </w:r>
            <w:r w:rsidRPr="00D55612">
              <w:rPr>
                <w:rFonts w:ascii="Calibri" w:hAnsi="Calibri" w:cs="Arial"/>
                <w:b/>
                <w:color w:val="000000"/>
              </w:rPr>
              <w:t>kritéria</w:t>
            </w:r>
            <w:proofErr w:type="spellEnd"/>
          </w:p>
        </w:tc>
        <w:tc>
          <w:tcPr>
            <w:tcW w:w="1433" w:type="dxa"/>
            <w:shd w:val="clear" w:color="auto" w:fill="BDD6EE" w:themeFill="accent5" w:themeFillTint="66"/>
            <w:vAlign w:val="center"/>
          </w:tcPr>
          <w:p w14:paraId="5A6137E6" w14:textId="77777777" w:rsidR="00B35C8E" w:rsidRPr="00D55612" w:rsidRDefault="00B35C8E" w:rsidP="00CB77BF">
            <w:pPr>
              <w:spacing w:line="276" w:lineRule="auto"/>
              <w:jc w:val="center"/>
              <w:rPr>
                <w:rFonts w:ascii="Calibri" w:eastAsia="Calibri" w:hAnsi="Calibri" w:cs="Calibri"/>
                <w:b/>
                <w:color w:val="000000"/>
              </w:rPr>
            </w:pPr>
            <w:r w:rsidRPr="00D55612">
              <w:rPr>
                <w:rFonts w:ascii="Calibri" w:eastAsia="Calibri" w:hAnsi="Calibri" w:cs="Calibri"/>
                <w:b/>
                <w:color w:val="000000"/>
              </w:rPr>
              <w:t>Způsob hodnocení</w:t>
            </w:r>
          </w:p>
        </w:tc>
        <w:tc>
          <w:tcPr>
            <w:tcW w:w="1113" w:type="dxa"/>
            <w:shd w:val="clear" w:color="auto" w:fill="BDD6EE" w:themeFill="accent5" w:themeFillTint="66"/>
            <w:vAlign w:val="center"/>
          </w:tcPr>
          <w:p w14:paraId="5EAA4965" w14:textId="77777777" w:rsidR="00B35C8E" w:rsidRPr="00D55612" w:rsidRDefault="00B35C8E" w:rsidP="00CB77BF">
            <w:pPr>
              <w:jc w:val="center"/>
              <w:rPr>
                <w:rFonts w:ascii="Calibri" w:hAnsi="Calibri" w:cs="Arial"/>
                <w:b/>
                <w:color w:val="000000"/>
              </w:rPr>
            </w:pPr>
            <w:r>
              <w:rPr>
                <w:rFonts w:cs="Arial"/>
                <w:b/>
                <w:szCs w:val="20"/>
              </w:rPr>
              <w:t>Nabízené plnění</w:t>
            </w:r>
          </w:p>
        </w:tc>
      </w:tr>
      <w:tr w:rsidR="00B35C8E" w:rsidRPr="00D43FEF" w14:paraId="7B60A6F9" w14:textId="77777777" w:rsidTr="00B35C8E">
        <w:trPr>
          <w:trHeight w:val="667"/>
        </w:trPr>
        <w:tc>
          <w:tcPr>
            <w:tcW w:w="4390" w:type="dxa"/>
            <w:tcMar>
              <w:top w:w="0" w:type="dxa"/>
              <w:left w:w="70" w:type="dxa"/>
              <w:bottom w:w="0" w:type="dxa"/>
              <w:right w:w="70" w:type="dxa"/>
            </w:tcMar>
            <w:vAlign w:val="center"/>
            <w:hideMark/>
          </w:tcPr>
          <w:p w14:paraId="214B8D8D" w14:textId="7F98C59A" w:rsidR="00B35C8E" w:rsidRPr="00D43FEF" w:rsidRDefault="00394364" w:rsidP="00B35C8E">
            <w:pPr>
              <w:spacing w:after="0"/>
              <w:rPr>
                <w:rFonts w:ascii="Calibri" w:hAnsi="Calibri" w:cs="Arial"/>
                <w:bCs/>
                <w:color w:val="000000"/>
              </w:rPr>
            </w:pPr>
            <w:r w:rsidRPr="00394364">
              <w:rPr>
                <w:rFonts w:ascii="Calibri" w:eastAsia="Calibri" w:hAnsi="Calibri"/>
                <w:bCs/>
                <w:color w:val="000000"/>
              </w:rPr>
              <w:t>Systém umožňující budoucí rozšíření o SW třetích stran</w:t>
            </w:r>
          </w:p>
        </w:tc>
        <w:tc>
          <w:tcPr>
            <w:tcW w:w="1174" w:type="dxa"/>
            <w:tcMar>
              <w:top w:w="0" w:type="dxa"/>
              <w:left w:w="70" w:type="dxa"/>
              <w:bottom w:w="0" w:type="dxa"/>
              <w:right w:w="70" w:type="dxa"/>
            </w:tcMar>
            <w:vAlign w:val="center"/>
            <w:hideMark/>
          </w:tcPr>
          <w:p w14:paraId="6A821976" w14:textId="77777777" w:rsidR="00B35C8E" w:rsidRPr="003F0809" w:rsidRDefault="00B35C8E" w:rsidP="00394364">
            <w:pPr>
              <w:spacing w:after="0"/>
              <w:jc w:val="center"/>
              <w:rPr>
                <w:rFonts w:ascii="Calibri" w:hAnsi="Calibri" w:cs="Arial"/>
                <w:b/>
                <w:color w:val="000000"/>
              </w:rPr>
            </w:pPr>
            <w:r w:rsidRPr="003F0809">
              <w:rPr>
                <w:rFonts w:ascii="Calibri" w:hAnsi="Calibri" w:cs="Arial"/>
                <w:b/>
                <w:color w:val="000000"/>
              </w:rPr>
              <w:t>ANO /NE</w:t>
            </w:r>
          </w:p>
        </w:tc>
        <w:tc>
          <w:tcPr>
            <w:tcW w:w="1666" w:type="dxa"/>
            <w:tcMar>
              <w:top w:w="0" w:type="dxa"/>
              <w:left w:w="70" w:type="dxa"/>
              <w:bottom w:w="0" w:type="dxa"/>
              <w:right w:w="70" w:type="dxa"/>
            </w:tcMar>
            <w:vAlign w:val="center"/>
            <w:hideMark/>
          </w:tcPr>
          <w:p w14:paraId="7657A461" w14:textId="77777777" w:rsidR="00B35C8E" w:rsidRPr="003F0809" w:rsidRDefault="00B35C8E" w:rsidP="00B35C8E">
            <w:pPr>
              <w:spacing w:after="0" w:line="240" w:lineRule="auto"/>
              <w:jc w:val="center"/>
              <w:rPr>
                <w:rFonts w:ascii="Calibri" w:eastAsia="Calibri" w:hAnsi="Calibri" w:cs="Calibri"/>
                <w:b/>
                <w:color w:val="000000"/>
              </w:rPr>
            </w:pPr>
            <w:r w:rsidRPr="003F0809">
              <w:rPr>
                <w:rFonts w:ascii="Calibri" w:eastAsia="Calibri" w:hAnsi="Calibri" w:cs="Calibri"/>
                <w:b/>
                <w:color w:val="000000"/>
              </w:rPr>
              <w:t>ANO=</w:t>
            </w:r>
            <w:r>
              <w:rPr>
                <w:rFonts w:ascii="Calibri" w:eastAsia="Calibri" w:hAnsi="Calibri" w:cs="Calibri"/>
                <w:b/>
                <w:color w:val="000000"/>
              </w:rPr>
              <w:t xml:space="preserve">20 </w:t>
            </w:r>
            <w:r w:rsidRPr="003F0809">
              <w:rPr>
                <w:rFonts w:ascii="Calibri" w:eastAsia="Calibri" w:hAnsi="Calibri" w:cs="Calibri"/>
                <w:b/>
                <w:color w:val="000000"/>
              </w:rPr>
              <w:t>bodů</w:t>
            </w:r>
          </w:p>
          <w:p w14:paraId="1B4A2157" w14:textId="77777777" w:rsidR="00B35C8E" w:rsidRDefault="00B35C8E" w:rsidP="00B35C8E">
            <w:pPr>
              <w:spacing w:after="0" w:line="240" w:lineRule="auto"/>
              <w:jc w:val="center"/>
              <w:rPr>
                <w:rFonts w:ascii="Calibri" w:eastAsia="Calibri" w:hAnsi="Calibri" w:cs="Calibri"/>
                <w:b/>
                <w:color w:val="000000"/>
              </w:rPr>
            </w:pPr>
            <w:r w:rsidRPr="003F0809">
              <w:rPr>
                <w:rFonts w:ascii="Calibri" w:eastAsia="Calibri" w:hAnsi="Calibri" w:cs="Calibri"/>
                <w:b/>
                <w:color w:val="000000"/>
              </w:rPr>
              <w:t>NE = 0 bodů</w:t>
            </w:r>
          </w:p>
          <w:p w14:paraId="1C17A966" w14:textId="7ECF6B63" w:rsidR="00B35C8E" w:rsidRPr="003F0809" w:rsidRDefault="00B35C8E" w:rsidP="00CB77BF">
            <w:pPr>
              <w:jc w:val="center"/>
              <w:rPr>
                <w:rFonts w:ascii="Calibri" w:hAnsi="Calibri" w:cs="Arial"/>
                <w:b/>
                <w:color w:val="000000"/>
              </w:rPr>
            </w:pPr>
          </w:p>
        </w:tc>
        <w:tc>
          <w:tcPr>
            <w:tcW w:w="1433" w:type="dxa"/>
            <w:vAlign w:val="center"/>
          </w:tcPr>
          <w:p w14:paraId="508897C4" w14:textId="77777777" w:rsidR="00B35C8E" w:rsidRPr="003F0809" w:rsidRDefault="00B35C8E" w:rsidP="00CB77BF">
            <w:pPr>
              <w:spacing w:after="0" w:line="240" w:lineRule="auto"/>
              <w:jc w:val="center"/>
              <w:rPr>
                <w:rFonts w:ascii="Calibri" w:hAnsi="Calibri" w:cs="Arial"/>
                <w:b/>
                <w:color w:val="000000"/>
              </w:rPr>
            </w:pPr>
            <w:r w:rsidRPr="003F0809">
              <w:rPr>
                <w:rFonts w:ascii="Calibri" w:hAnsi="Calibri" w:cs="Arial"/>
                <w:b/>
                <w:color w:val="000000"/>
              </w:rPr>
              <w:t>Ano je lepší</w:t>
            </w:r>
          </w:p>
        </w:tc>
        <w:tc>
          <w:tcPr>
            <w:tcW w:w="1113" w:type="dxa"/>
            <w:vAlign w:val="center"/>
          </w:tcPr>
          <w:p w14:paraId="23332008" w14:textId="7F941659" w:rsidR="00B35C8E" w:rsidRPr="00D43FEF" w:rsidRDefault="00B35C8E" w:rsidP="00394364">
            <w:pPr>
              <w:spacing w:after="0"/>
              <w:jc w:val="center"/>
              <w:rPr>
                <w:rFonts w:ascii="Calibri" w:hAnsi="Calibri" w:cs="Arial"/>
                <w:bCs/>
                <w:color w:val="000000"/>
              </w:rPr>
            </w:pPr>
            <w:r w:rsidRPr="008477D7">
              <w:rPr>
                <w:rFonts w:cstheme="minorHAnsi"/>
                <w:color w:val="FF0000"/>
              </w:rPr>
              <w:t>(dodavatel</w:t>
            </w:r>
            <w:r>
              <w:rPr>
                <w:rFonts w:cstheme="minorHAnsi"/>
                <w:color w:val="FF0000"/>
              </w:rPr>
              <w:t xml:space="preserve"> doplní ANO nebo NE</w:t>
            </w:r>
            <w:r w:rsidRPr="008477D7">
              <w:rPr>
                <w:rFonts w:cstheme="minorHAnsi"/>
                <w:color w:val="FF0000"/>
              </w:rPr>
              <w:t>)</w:t>
            </w:r>
          </w:p>
        </w:tc>
      </w:tr>
      <w:tr w:rsidR="00B35C8E" w:rsidRPr="00D43FEF" w14:paraId="6E233244" w14:textId="77777777" w:rsidTr="00B35C8E">
        <w:trPr>
          <w:trHeight w:val="667"/>
        </w:trPr>
        <w:tc>
          <w:tcPr>
            <w:tcW w:w="4390" w:type="dxa"/>
            <w:tcMar>
              <w:top w:w="0" w:type="dxa"/>
              <w:left w:w="70" w:type="dxa"/>
              <w:bottom w:w="0" w:type="dxa"/>
              <w:right w:w="70" w:type="dxa"/>
            </w:tcMar>
            <w:vAlign w:val="center"/>
          </w:tcPr>
          <w:p w14:paraId="45F29704" w14:textId="7CEBF35B" w:rsidR="00B35C8E" w:rsidRPr="00D43FEF" w:rsidRDefault="00394364" w:rsidP="00B35C8E">
            <w:pPr>
              <w:spacing w:after="0"/>
              <w:rPr>
                <w:rFonts w:ascii="Calibri" w:eastAsia="Calibri" w:hAnsi="Calibri"/>
                <w:bCs/>
                <w:color w:val="000000"/>
              </w:rPr>
            </w:pPr>
            <w:r w:rsidRPr="00394364">
              <w:rPr>
                <w:rFonts w:cstheme="minorHAnsi"/>
              </w:rPr>
              <w:t xml:space="preserve">Modifikovatelné umístění jednotlivých vstupů (HDMI, DVI-I) na obrazovce za pomocí funkce přetažení </w:t>
            </w:r>
            <w:proofErr w:type="gramStart"/>
            <w:r w:rsidRPr="00394364">
              <w:rPr>
                <w:rFonts w:cstheme="minorHAnsi"/>
              </w:rPr>
              <w:t>(,,</w:t>
            </w:r>
            <w:proofErr w:type="gramEnd"/>
            <w:r w:rsidRPr="00394364">
              <w:rPr>
                <w:rFonts w:cstheme="minorHAnsi"/>
              </w:rPr>
              <w:t xml:space="preserve">Drag and Drop") u kontrolního vysoce kontrastního medicínského LCD monitoru umístěného v </w:t>
            </w:r>
            <w:proofErr w:type="spellStart"/>
            <w:r w:rsidRPr="00394364">
              <w:rPr>
                <w:rFonts w:cstheme="minorHAnsi"/>
              </w:rPr>
              <w:t>ovladovně</w:t>
            </w:r>
            <w:proofErr w:type="spellEnd"/>
            <w:r w:rsidRPr="00394364">
              <w:rPr>
                <w:rFonts w:cstheme="minorHAnsi"/>
              </w:rPr>
              <w:t xml:space="preserve"> (úhlopříčka min. 27", rozlišení min. 2560 x 1440, svítivost bílé při běžném provozu min. 400 cd/m2, počet možných zobrazovacích vstupů na monitoru min. 8, možnost zobrazení minimálně 4 obrazových vstupů současně)</w:t>
            </w:r>
          </w:p>
        </w:tc>
        <w:tc>
          <w:tcPr>
            <w:tcW w:w="1174" w:type="dxa"/>
            <w:tcMar>
              <w:top w:w="0" w:type="dxa"/>
              <w:left w:w="70" w:type="dxa"/>
              <w:bottom w:w="0" w:type="dxa"/>
              <w:right w:w="70" w:type="dxa"/>
            </w:tcMar>
            <w:vAlign w:val="center"/>
          </w:tcPr>
          <w:p w14:paraId="06985856" w14:textId="77777777" w:rsidR="00B35C8E" w:rsidRPr="00D43FEF" w:rsidRDefault="00B35C8E" w:rsidP="00394364">
            <w:pPr>
              <w:spacing w:after="0"/>
              <w:jc w:val="center"/>
              <w:rPr>
                <w:rFonts w:ascii="Calibri" w:hAnsi="Calibri" w:cs="Arial"/>
                <w:bCs/>
                <w:color w:val="000000"/>
              </w:rPr>
            </w:pPr>
            <w:r w:rsidRPr="003F0809">
              <w:rPr>
                <w:rFonts w:ascii="Calibri" w:hAnsi="Calibri" w:cs="Arial"/>
                <w:b/>
                <w:color w:val="000000"/>
              </w:rPr>
              <w:t>ANO /NE</w:t>
            </w:r>
          </w:p>
        </w:tc>
        <w:tc>
          <w:tcPr>
            <w:tcW w:w="1666" w:type="dxa"/>
            <w:tcMar>
              <w:top w:w="0" w:type="dxa"/>
              <w:left w:w="70" w:type="dxa"/>
              <w:bottom w:w="0" w:type="dxa"/>
              <w:right w:w="70" w:type="dxa"/>
            </w:tcMar>
            <w:vAlign w:val="center"/>
          </w:tcPr>
          <w:p w14:paraId="1D1320AA" w14:textId="77777777" w:rsidR="00B35C8E" w:rsidRPr="003F0809" w:rsidRDefault="00B35C8E" w:rsidP="00B35C8E">
            <w:pPr>
              <w:spacing w:after="0" w:line="240" w:lineRule="auto"/>
              <w:jc w:val="center"/>
              <w:rPr>
                <w:rFonts w:ascii="Calibri" w:eastAsia="Calibri" w:hAnsi="Calibri" w:cs="Calibri"/>
                <w:b/>
                <w:color w:val="000000"/>
              </w:rPr>
            </w:pPr>
            <w:r w:rsidRPr="003F0809">
              <w:rPr>
                <w:rFonts w:ascii="Calibri" w:eastAsia="Calibri" w:hAnsi="Calibri" w:cs="Calibri"/>
                <w:b/>
                <w:color w:val="000000"/>
              </w:rPr>
              <w:t>ANO=10</w:t>
            </w:r>
            <w:r>
              <w:rPr>
                <w:rFonts w:ascii="Calibri" w:eastAsia="Calibri" w:hAnsi="Calibri" w:cs="Calibri"/>
                <w:b/>
                <w:color w:val="000000"/>
              </w:rPr>
              <w:t xml:space="preserve"> </w:t>
            </w:r>
            <w:r w:rsidRPr="003F0809">
              <w:rPr>
                <w:rFonts w:ascii="Calibri" w:eastAsia="Calibri" w:hAnsi="Calibri" w:cs="Calibri"/>
                <w:b/>
                <w:color w:val="000000"/>
              </w:rPr>
              <w:t>bodů</w:t>
            </w:r>
          </w:p>
          <w:p w14:paraId="1D819397" w14:textId="3D168235" w:rsidR="00B35C8E" w:rsidRPr="00B35C8E" w:rsidRDefault="00B35C8E" w:rsidP="00B35C8E">
            <w:pPr>
              <w:spacing w:after="0" w:line="240" w:lineRule="auto"/>
              <w:jc w:val="center"/>
              <w:rPr>
                <w:rFonts w:ascii="Calibri" w:eastAsia="Calibri" w:hAnsi="Calibri" w:cs="Calibri"/>
                <w:b/>
                <w:color w:val="000000"/>
              </w:rPr>
            </w:pPr>
            <w:r w:rsidRPr="003F0809">
              <w:rPr>
                <w:rFonts w:ascii="Calibri" w:eastAsia="Calibri" w:hAnsi="Calibri" w:cs="Calibri"/>
                <w:b/>
                <w:color w:val="000000"/>
              </w:rPr>
              <w:t>NE = 0 bodů</w:t>
            </w:r>
          </w:p>
        </w:tc>
        <w:tc>
          <w:tcPr>
            <w:tcW w:w="1433" w:type="dxa"/>
            <w:vAlign w:val="center"/>
          </w:tcPr>
          <w:p w14:paraId="393D2260" w14:textId="77777777" w:rsidR="00B35C8E" w:rsidRPr="00D43FEF" w:rsidRDefault="00B35C8E" w:rsidP="00B35C8E">
            <w:pPr>
              <w:spacing w:line="240" w:lineRule="auto"/>
              <w:jc w:val="center"/>
              <w:rPr>
                <w:rFonts w:ascii="Calibri" w:hAnsi="Calibri" w:cs="Arial"/>
                <w:bCs/>
                <w:color w:val="000000"/>
              </w:rPr>
            </w:pPr>
            <w:r w:rsidRPr="003F0809">
              <w:rPr>
                <w:rFonts w:ascii="Calibri" w:hAnsi="Calibri" w:cs="Arial"/>
                <w:b/>
                <w:color w:val="000000"/>
              </w:rPr>
              <w:t>Ano je lepší</w:t>
            </w:r>
          </w:p>
        </w:tc>
        <w:tc>
          <w:tcPr>
            <w:tcW w:w="1113" w:type="dxa"/>
            <w:vAlign w:val="center"/>
          </w:tcPr>
          <w:p w14:paraId="795C89E6" w14:textId="33C54C85" w:rsidR="00B35C8E" w:rsidRPr="00D43FEF" w:rsidRDefault="00B35C8E" w:rsidP="00CB77BF">
            <w:pPr>
              <w:jc w:val="center"/>
              <w:rPr>
                <w:rFonts w:ascii="Calibri" w:hAnsi="Calibri" w:cs="Arial"/>
                <w:bCs/>
                <w:color w:val="000000"/>
              </w:rPr>
            </w:pPr>
            <w:r w:rsidRPr="008477D7">
              <w:rPr>
                <w:rFonts w:cstheme="minorHAnsi"/>
                <w:color w:val="FF0000"/>
              </w:rPr>
              <w:t>(dodavatel</w:t>
            </w:r>
            <w:r>
              <w:rPr>
                <w:rFonts w:cstheme="minorHAnsi"/>
                <w:color w:val="FF0000"/>
              </w:rPr>
              <w:t xml:space="preserve"> doplní ANO nebo NE</w:t>
            </w:r>
            <w:r w:rsidRPr="008477D7">
              <w:rPr>
                <w:rFonts w:cstheme="minorHAnsi"/>
                <w:color w:val="FF0000"/>
              </w:rPr>
              <w:t>)</w:t>
            </w:r>
          </w:p>
        </w:tc>
      </w:tr>
      <w:tr w:rsidR="00B35C8E" w:rsidRPr="00D43FEF" w14:paraId="7E406BCF" w14:textId="77777777" w:rsidTr="00B35C8E">
        <w:trPr>
          <w:trHeight w:val="667"/>
        </w:trPr>
        <w:tc>
          <w:tcPr>
            <w:tcW w:w="4390" w:type="dxa"/>
            <w:tcMar>
              <w:top w:w="0" w:type="dxa"/>
              <w:left w:w="70" w:type="dxa"/>
              <w:bottom w:w="0" w:type="dxa"/>
              <w:right w:w="70" w:type="dxa"/>
            </w:tcMar>
            <w:vAlign w:val="center"/>
          </w:tcPr>
          <w:p w14:paraId="574C4254" w14:textId="59984282" w:rsidR="00B35C8E" w:rsidRPr="00D43FEF" w:rsidRDefault="00394364" w:rsidP="00394364">
            <w:pPr>
              <w:spacing w:after="0"/>
              <w:rPr>
                <w:rFonts w:ascii="Calibri" w:hAnsi="Calibri" w:cs="Arial"/>
                <w:bCs/>
                <w:color w:val="000000"/>
              </w:rPr>
            </w:pPr>
            <w:r w:rsidRPr="00394364">
              <w:rPr>
                <w:rFonts w:ascii="Calibri" w:hAnsi="Calibri" w:cs="Arial"/>
                <w:bCs/>
                <w:color w:val="000000"/>
              </w:rPr>
              <w:t xml:space="preserve">Použití dynamického plochého detektoru poslední generace s provozem bez kapalného media </w:t>
            </w:r>
            <w:r w:rsidR="00B35C8E" w:rsidRPr="00D43FEF">
              <w:rPr>
                <w:rFonts w:ascii="Calibri" w:hAnsi="Calibri" w:cs="Arial"/>
                <w:bCs/>
                <w:color w:val="000000"/>
              </w:rPr>
              <w:t xml:space="preserve">  </w:t>
            </w:r>
          </w:p>
        </w:tc>
        <w:tc>
          <w:tcPr>
            <w:tcW w:w="1174" w:type="dxa"/>
            <w:tcMar>
              <w:top w:w="0" w:type="dxa"/>
              <w:left w:w="70" w:type="dxa"/>
              <w:bottom w:w="0" w:type="dxa"/>
              <w:right w:w="70" w:type="dxa"/>
            </w:tcMar>
            <w:vAlign w:val="center"/>
          </w:tcPr>
          <w:p w14:paraId="23997273" w14:textId="77777777" w:rsidR="00B35C8E" w:rsidRPr="00D43FEF" w:rsidRDefault="00B35C8E" w:rsidP="00394364">
            <w:pPr>
              <w:spacing w:after="0"/>
              <w:jc w:val="center"/>
              <w:rPr>
                <w:rFonts w:ascii="Calibri" w:hAnsi="Calibri" w:cs="Arial"/>
                <w:bCs/>
                <w:color w:val="000000"/>
              </w:rPr>
            </w:pPr>
            <w:r w:rsidRPr="003F0809">
              <w:rPr>
                <w:rFonts w:ascii="Calibri" w:hAnsi="Calibri" w:cs="Arial"/>
                <w:b/>
                <w:color w:val="000000"/>
              </w:rPr>
              <w:t>ANO /NE</w:t>
            </w:r>
          </w:p>
        </w:tc>
        <w:tc>
          <w:tcPr>
            <w:tcW w:w="1666" w:type="dxa"/>
            <w:tcMar>
              <w:top w:w="0" w:type="dxa"/>
              <w:left w:w="70" w:type="dxa"/>
              <w:bottom w:w="0" w:type="dxa"/>
              <w:right w:w="70" w:type="dxa"/>
            </w:tcMar>
            <w:vAlign w:val="center"/>
          </w:tcPr>
          <w:p w14:paraId="7A7C2F0F" w14:textId="77777777" w:rsidR="00B35C8E" w:rsidRPr="003F0809" w:rsidRDefault="00B35C8E" w:rsidP="00B35C8E">
            <w:pPr>
              <w:spacing w:after="0" w:line="240" w:lineRule="auto"/>
              <w:jc w:val="center"/>
              <w:rPr>
                <w:rFonts w:ascii="Calibri" w:eastAsia="Calibri" w:hAnsi="Calibri" w:cs="Calibri"/>
                <w:b/>
                <w:color w:val="000000"/>
              </w:rPr>
            </w:pPr>
            <w:r w:rsidRPr="003F0809">
              <w:rPr>
                <w:rFonts w:ascii="Calibri" w:eastAsia="Calibri" w:hAnsi="Calibri" w:cs="Calibri"/>
                <w:b/>
                <w:color w:val="000000"/>
              </w:rPr>
              <w:t>ANO=</w:t>
            </w:r>
            <w:r>
              <w:rPr>
                <w:rFonts w:ascii="Calibri" w:eastAsia="Calibri" w:hAnsi="Calibri" w:cs="Calibri"/>
                <w:b/>
                <w:color w:val="000000"/>
              </w:rPr>
              <w:t xml:space="preserve">30 </w:t>
            </w:r>
            <w:r w:rsidRPr="003F0809">
              <w:rPr>
                <w:rFonts w:ascii="Calibri" w:eastAsia="Calibri" w:hAnsi="Calibri" w:cs="Calibri"/>
                <w:b/>
                <w:color w:val="000000"/>
              </w:rPr>
              <w:t>bodů</w:t>
            </w:r>
          </w:p>
          <w:p w14:paraId="50C868C3" w14:textId="640324D5" w:rsidR="00B35C8E" w:rsidRPr="00394364" w:rsidRDefault="00B35C8E" w:rsidP="00394364">
            <w:pPr>
              <w:spacing w:after="0" w:line="240" w:lineRule="auto"/>
              <w:jc w:val="center"/>
              <w:rPr>
                <w:rFonts w:ascii="Calibri" w:eastAsia="Calibri" w:hAnsi="Calibri" w:cs="Calibri"/>
                <w:b/>
                <w:color w:val="000000"/>
              </w:rPr>
            </w:pPr>
            <w:r w:rsidRPr="003F0809">
              <w:rPr>
                <w:rFonts w:ascii="Calibri" w:eastAsia="Calibri" w:hAnsi="Calibri" w:cs="Calibri"/>
                <w:b/>
                <w:color w:val="000000"/>
              </w:rPr>
              <w:t>NE = 0 bodů</w:t>
            </w:r>
          </w:p>
        </w:tc>
        <w:tc>
          <w:tcPr>
            <w:tcW w:w="1433" w:type="dxa"/>
            <w:vAlign w:val="center"/>
          </w:tcPr>
          <w:p w14:paraId="37199BD8" w14:textId="77777777" w:rsidR="00B35C8E" w:rsidRPr="00D43FEF" w:rsidRDefault="00B35C8E" w:rsidP="00CB77BF">
            <w:pPr>
              <w:spacing w:line="240" w:lineRule="auto"/>
              <w:jc w:val="center"/>
              <w:rPr>
                <w:rFonts w:ascii="Calibri" w:eastAsia="Calibri" w:hAnsi="Calibri" w:cs="Calibri"/>
                <w:bCs/>
                <w:color w:val="000000"/>
              </w:rPr>
            </w:pPr>
            <w:r w:rsidRPr="003F0809">
              <w:rPr>
                <w:rFonts w:ascii="Calibri" w:hAnsi="Calibri" w:cs="Arial"/>
                <w:b/>
                <w:color w:val="000000"/>
              </w:rPr>
              <w:t>Ano je lepší</w:t>
            </w:r>
          </w:p>
        </w:tc>
        <w:tc>
          <w:tcPr>
            <w:tcW w:w="1113" w:type="dxa"/>
            <w:vAlign w:val="center"/>
          </w:tcPr>
          <w:p w14:paraId="6C7C7925" w14:textId="1BCA9387" w:rsidR="00B35C8E" w:rsidRPr="00D43FEF" w:rsidRDefault="00394364" w:rsidP="00394364">
            <w:pPr>
              <w:spacing w:after="0"/>
              <w:jc w:val="center"/>
              <w:rPr>
                <w:rFonts w:ascii="Calibri" w:hAnsi="Calibri" w:cs="Arial"/>
                <w:bCs/>
                <w:color w:val="000000"/>
              </w:rPr>
            </w:pPr>
            <w:r w:rsidRPr="008477D7">
              <w:rPr>
                <w:rFonts w:cstheme="minorHAnsi"/>
                <w:color w:val="FF0000"/>
              </w:rPr>
              <w:t>(dodavatel</w:t>
            </w:r>
            <w:r>
              <w:rPr>
                <w:rFonts w:cstheme="minorHAnsi"/>
                <w:color w:val="FF0000"/>
              </w:rPr>
              <w:t xml:space="preserve"> doplní ANO nebo NE</w:t>
            </w:r>
            <w:r w:rsidRPr="008477D7">
              <w:rPr>
                <w:rFonts w:cstheme="minorHAnsi"/>
                <w:color w:val="FF0000"/>
              </w:rPr>
              <w:t>)</w:t>
            </w:r>
          </w:p>
        </w:tc>
      </w:tr>
      <w:tr w:rsidR="00B35C8E" w:rsidRPr="00D43FEF" w14:paraId="46C6C57A" w14:textId="77777777" w:rsidTr="00B35C8E">
        <w:trPr>
          <w:trHeight w:val="667"/>
        </w:trPr>
        <w:tc>
          <w:tcPr>
            <w:tcW w:w="4390" w:type="dxa"/>
            <w:tcMar>
              <w:top w:w="0" w:type="dxa"/>
              <w:left w:w="70" w:type="dxa"/>
              <w:bottom w:w="0" w:type="dxa"/>
              <w:right w:w="70" w:type="dxa"/>
            </w:tcMar>
            <w:vAlign w:val="center"/>
          </w:tcPr>
          <w:p w14:paraId="0874EFA5" w14:textId="457DA523" w:rsidR="00B35C8E" w:rsidRPr="00D43FEF" w:rsidRDefault="00DE55E5" w:rsidP="00DE55E5">
            <w:pPr>
              <w:spacing w:after="0"/>
              <w:rPr>
                <w:rFonts w:ascii="Calibri" w:hAnsi="Calibri" w:cs="Arial"/>
                <w:bCs/>
                <w:color w:val="000000"/>
              </w:rPr>
            </w:pPr>
            <w:r w:rsidRPr="00DE55E5">
              <w:rPr>
                <w:rFonts w:ascii="Calibri" w:hAnsi="Calibri" w:cs="Arial"/>
                <w:bCs/>
                <w:color w:val="000000"/>
              </w:rPr>
              <w:t xml:space="preserve">Systém umožňující uživateli vytváření vlastních návodů pro jednotlivé pracovní postupy k jednotlivým procedurám, které </w:t>
            </w:r>
            <w:proofErr w:type="spellStart"/>
            <w:r w:rsidRPr="00DE55E5">
              <w:rPr>
                <w:rFonts w:ascii="Calibri" w:hAnsi="Calibri" w:cs="Arial"/>
                <w:bCs/>
                <w:color w:val="000000"/>
              </w:rPr>
              <w:t>js</w:t>
            </w:r>
            <w:proofErr w:type="spellEnd"/>
            <w:r w:rsidRPr="00DE55E5">
              <w:rPr>
                <w:rFonts w:ascii="Calibri" w:hAnsi="Calibri" w:cs="Arial"/>
                <w:bCs/>
                <w:color w:val="000000"/>
              </w:rPr>
              <w:t xml:space="preserve"> ou uloženy v přístroji s možností zobrazení na monitoru ve vyšetřovně</w:t>
            </w:r>
          </w:p>
        </w:tc>
        <w:tc>
          <w:tcPr>
            <w:tcW w:w="1174" w:type="dxa"/>
            <w:tcMar>
              <w:top w:w="0" w:type="dxa"/>
              <w:left w:w="70" w:type="dxa"/>
              <w:bottom w:w="0" w:type="dxa"/>
              <w:right w:w="70" w:type="dxa"/>
            </w:tcMar>
            <w:vAlign w:val="center"/>
          </w:tcPr>
          <w:p w14:paraId="091A41C5" w14:textId="77777777" w:rsidR="00B35C8E" w:rsidRPr="00D43FEF" w:rsidRDefault="00B35C8E" w:rsidP="00394364">
            <w:pPr>
              <w:spacing w:after="0"/>
              <w:jc w:val="center"/>
              <w:rPr>
                <w:rFonts w:ascii="Calibri" w:hAnsi="Calibri" w:cs="Arial"/>
                <w:bCs/>
                <w:color w:val="000000"/>
              </w:rPr>
            </w:pPr>
            <w:r w:rsidRPr="003F0809">
              <w:rPr>
                <w:rFonts w:ascii="Calibri" w:hAnsi="Calibri" w:cs="Arial"/>
                <w:b/>
                <w:color w:val="000000"/>
              </w:rPr>
              <w:t>ANO /NE</w:t>
            </w:r>
          </w:p>
        </w:tc>
        <w:tc>
          <w:tcPr>
            <w:tcW w:w="1666" w:type="dxa"/>
            <w:tcMar>
              <w:top w:w="0" w:type="dxa"/>
              <w:left w:w="70" w:type="dxa"/>
              <w:bottom w:w="0" w:type="dxa"/>
              <w:right w:w="70" w:type="dxa"/>
            </w:tcMar>
            <w:vAlign w:val="center"/>
          </w:tcPr>
          <w:p w14:paraId="0BF34CDB" w14:textId="77777777" w:rsidR="00394364" w:rsidRPr="003F0809" w:rsidRDefault="00394364" w:rsidP="00394364">
            <w:pPr>
              <w:spacing w:after="0" w:line="240" w:lineRule="auto"/>
              <w:jc w:val="center"/>
              <w:rPr>
                <w:rFonts w:ascii="Calibri" w:eastAsia="Calibri" w:hAnsi="Calibri" w:cs="Calibri"/>
                <w:b/>
                <w:color w:val="000000"/>
              </w:rPr>
            </w:pPr>
            <w:r w:rsidRPr="003F0809">
              <w:rPr>
                <w:rFonts w:ascii="Calibri" w:eastAsia="Calibri" w:hAnsi="Calibri" w:cs="Calibri"/>
                <w:b/>
                <w:color w:val="000000"/>
              </w:rPr>
              <w:t>ANO=</w:t>
            </w:r>
            <w:r>
              <w:rPr>
                <w:rFonts w:ascii="Calibri" w:eastAsia="Calibri" w:hAnsi="Calibri" w:cs="Calibri"/>
                <w:b/>
                <w:color w:val="000000"/>
              </w:rPr>
              <w:t xml:space="preserve">20 </w:t>
            </w:r>
            <w:r w:rsidRPr="003F0809">
              <w:rPr>
                <w:rFonts w:ascii="Calibri" w:eastAsia="Calibri" w:hAnsi="Calibri" w:cs="Calibri"/>
                <w:b/>
                <w:color w:val="000000"/>
              </w:rPr>
              <w:t>bodů</w:t>
            </w:r>
          </w:p>
          <w:p w14:paraId="4F59D837" w14:textId="41FB629E" w:rsidR="00B35C8E" w:rsidRPr="00394364" w:rsidRDefault="00394364" w:rsidP="00394364">
            <w:pPr>
              <w:spacing w:after="0" w:line="240" w:lineRule="auto"/>
              <w:jc w:val="center"/>
              <w:rPr>
                <w:rFonts w:ascii="Calibri" w:eastAsia="Calibri" w:hAnsi="Calibri" w:cs="Calibri"/>
                <w:b/>
                <w:color w:val="000000"/>
              </w:rPr>
            </w:pPr>
            <w:r w:rsidRPr="003F0809">
              <w:rPr>
                <w:rFonts w:ascii="Calibri" w:eastAsia="Calibri" w:hAnsi="Calibri" w:cs="Calibri"/>
                <w:b/>
                <w:color w:val="000000"/>
              </w:rPr>
              <w:t>NE = 0 bodů</w:t>
            </w:r>
          </w:p>
        </w:tc>
        <w:tc>
          <w:tcPr>
            <w:tcW w:w="1433" w:type="dxa"/>
            <w:vAlign w:val="center"/>
          </w:tcPr>
          <w:p w14:paraId="60DD17B2" w14:textId="77777777" w:rsidR="00B35C8E" w:rsidRPr="00D43FEF" w:rsidRDefault="00B35C8E" w:rsidP="00CB77BF">
            <w:pPr>
              <w:spacing w:line="240" w:lineRule="auto"/>
              <w:jc w:val="center"/>
              <w:rPr>
                <w:rFonts w:ascii="Calibri" w:eastAsia="Calibri" w:hAnsi="Calibri" w:cs="Calibri"/>
                <w:bCs/>
                <w:color w:val="000000"/>
              </w:rPr>
            </w:pPr>
            <w:r w:rsidRPr="003F0809">
              <w:rPr>
                <w:rFonts w:ascii="Calibri" w:hAnsi="Calibri" w:cs="Arial"/>
                <w:b/>
                <w:color w:val="000000"/>
              </w:rPr>
              <w:t>Ano je lepší</w:t>
            </w:r>
          </w:p>
        </w:tc>
        <w:tc>
          <w:tcPr>
            <w:tcW w:w="1113" w:type="dxa"/>
            <w:vAlign w:val="center"/>
          </w:tcPr>
          <w:p w14:paraId="1CE2E062" w14:textId="7BE426B7" w:rsidR="00B35C8E" w:rsidRPr="00D43FEF" w:rsidRDefault="00394364" w:rsidP="00394364">
            <w:pPr>
              <w:spacing w:after="0"/>
              <w:jc w:val="center"/>
              <w:rPr>
                <w:rFonts w:ascii="Calibri" w:hAnsi="Calibri" w:cs="Arial"/>
                <w:bCs/>
                <w:color w:val="000000"/>
              </w:rPr>
            </w:pPr>
            <w:r w:rsidRPr="008477D7">
              <w:rPr>
                <w:rFonts w:cstheme="minorHAnsi"/>
                <w:color w:val="FF0000"/>
              </w:rPr>
              <w:t>(dodavatel</w:t>
            </w:r>
            <w:r>
              <w:rPr>
                <w:rFonts w:cstheme="minorHAnsi"/>
                <w:color w:val="FF0000"/>
              </w:rPr>
              <w:t xml:space="preserve"> doplní ANO nebo NE</w:t>
            </w:r>
            <w:r w:rsidRPr="008477D7">
              <w:rPr>
                <w:rFonts w:cstheme="minorHAnsi"/>
                <w:color w:val="FF0000"/>
              </w:rPr>
              <w:t>)</w:t>
            </w:r>
          </w:p>
        </w:tc>
      </w:tr>
      <w:tr w:rsidR="00B35C8E" w:rsidRPr="00D43FEF" w14:paraId="72A785D4" w14:textId="77777777" w:rsidTr="00B35C8E">
        <w:trPr>
          <w:trHeight w:val="667"/>
        </w:trPr>
        <w:tc>
          <w:tcPr>
            <w:tcW w:w="4390" w:type="dxa"/>
            <w:tcMar>
              <w:top w:w="0" w:type="dxa"/>
              <w:left w:w="70" w:type="dxa"/>
              <w:bottom w:w="0" w:type="dxa"/>
              <w:right w:w="70" w:type="dxa"/>
            </w:tcMar>
            <w:vAlign w:val="center"/>
          </w:tcPr>
          <w:p w14:paraId="5292A3CC" w14:textId="711AB399" w:rsidR="00B35C8E" w:rsidRDefault="00DE55E5" w:rsidP="00DE55E5">
            <w:pPr>
              <w:spacing w:after="0"/>
              <w:rPr>
                <w:rFonts w:ascii="Calibri" w:hAnsi="Calibri" w:cs="Arial"/>
                <w:bCs/>
                <w:color w:val="000000"/>
              </w:rPr>
            </w:pPr>
            <w:r w:rsidRPr="00DE55E5">
              <w:rPr>
                <w:rFonts w:cstheme="minorHAnsi"/>
              </w:rPr>
              <w:t>Rychlé ovládání clon intuitivně pomocí tažení prstů na modulu dotykové obrazovky místo pomocí joysticků</w:t>
            </w:r>
          </w:p>
        </w:tc>
        <w:tc>
          <w:tcPr>
            <w:tcW w:w="1174" w:type="dxa"/>
            <w:tcMar>
              <w:top w:w="0" w:type="dxa"/>
              <w:left w:w="70" w:type="dxa"/>
              <w:bottom w:w="0" w:type="dxa"/>
              <w:right w:w="70" w:type="dxa"/>
            </w:tcMar>
            <w:vAlign w:val="center"/>
          </w:tcPr>
          <w:p w14:paraId="5EA2B814" w14:textId="77777777" w:rsidR="00B35C8E" w:rsidRPr="00D43FEF" w:rsidRDefault="00B35C8E" w:rsidP="00394364">
            <w:pPr>
              <w:spacing w:after="0"/>
              <w:jc w:val="center"/>
              <w:rPr>
                <w:rFonts w:ascii="Calibri" w:hAnsi="Calibri" w:cs="Arial"/>
                <w:bCs/>
                <w:color w:val="000000"/>
              </w:rPr>
            </w:pPr>
            <w:r w:rsidRPr="003F0809">
              <w:rPr>
                <w:rFonts w:ascii="Calibri" w:hAnsi="Calibri" w:cs="Arial"/>
                <w:b/>
                <w:color w:val="000000"/>
              </w:rPr>
              <w:t>ANO /NE</w:t>
            </w:r>
          </w:p>
        </w:tc>
        <w:tc>
          <w:tcPr>
            <w:tcW w:w="1666" w:type="dxa"/>
            <w:tcMar>
              <w:top w:w="0" w:type="dxa"/>
              <w:left w:w="70" w:type="dxa"/>
              <w:bottom w:w="0" w:type="dxa"/>
              <w:right w:w="70" w:type="dxa"/>
            </w:tcMar>
            <w:vAlign w:val="center"/>
          </w:tcPr>
          <w:p w14:paraId="7654ADFB" w14:textId="77777777" w:rsidR="00394364" w:rsidRPr="003F0809" w:rsidRDefault="00394364" w:rsidP="00394364">
            <w:pPr>
              <w:spacing w:after="0" w:line="240" w:lineRule="auto"/>
              <w:jc w:val="center"/>
              <w:rPr>
                <w:rFonts w:ascii="Calibri" w:eastAsia="Calibri" w:hAnsi="Calibri" w:cs="Calibri"/>
                <w:b/>
                <w:color w:val="000000"/>
              </w:rPr>
            </w:pPr>
            <w:r w:rsidRPr="003F0809">
              <w:rPr>
                <w:rFonts w:ascii="Calibri" w:eastAsia="Calibri" w:hAnsi="Calibri" w:cs="Calibri"/>
                <w:b/>
                <w:color w:val="000000"/>
              </w:rPr>
              <w:t>ANO=</w:t>
            </w:r>
            <w:r>
              <w:rPr>
                <w:rFonts w:ascii="Calibri" w:eastAsia="Calibri" w:hAnsi="Calibri" w:cs="Calibri"/>
                <w:b/>
                <w:color w:val="000000"/>
              </w:rPr>
              <w:t xml:space="preserve">10 </w:t>
            </w:r>
            <w:r w:rsidRPr="003F0809">
              <w:rPr>
                <w:rFonts w:ascii="Calibri" w:eastAsia="Calibri" w:hAnsi="Calibri" w:cs="Calibri"/>
                <w:b/>
                <w:color w:val="000000"/>
              </w:rPr>
              <w:t>bodů</w:t>
            </w:r>
          </w:p>
          <w:p w14:paraId="237CB17B" w14:textId="7AFC7402" w:rsidR="00B35C8E" w:rsidRPr="00394364" w:rsidRDefault="00394364" w:rsidP="00394364">
            <w:pPr>
              <w:spacing w:after="0" w:line="240" w:lineRule="auto"/>
              <w:jc w:val="center"/>
              <w:rPr>
                <w:rFonts w:ascii="Calibri" w:eastAsia="Calibri" w:hAnsi="Calibri" w:cs="Calibri"/>
                <w:b/>
                <w:color w:val="000000"/>
              </w:rPr>
            </w:pPr>
            <w:r w:rsidRPr="003F0809">
              <w:rPr>
                <w:rFonts w:ascii="Calibri" w:eastAsia="Calibri" w:hAnsi="Calibri" w:cs="Calibri"/>
                <w:b/>
                <w:color w:val="000000"/>
              </w:rPr>
              <w:t>NE = 0 bodů</w:t>
            </w:r>
          </w:p>
        </w:tc>
        <w:tc>
          <w:tcPr>
            <w:tcW w:w="1433" w:type="dxa"/>
            <w:vAlign w:val="center"/>
          </w:tcPr>
          <w:p w14:paraId="3FB85A25" w14:textId="77777777" w:rsidR="00B35C8E" w:rsidRPr="00D43FEF" w:rsidRDefault="00B35C8E" w:rsidP="00CB77BF">
            <w:pPr>
              <w:spacing w:line="240" w:lineRule="auto"/>
              <w:jc w:val="center"/>
              <w:rPr>
                <w:rFonts w:ascii="Calibri" w:eastAsia="Calibri" w:hAnsi="Calibri" w:cs="Calibri"/>
                <w:bCs/>
                <w:color w:val="000000"/>
              </w:rPr>
            </w:pPr>
            <w:r w:rsidRPr="003F0809">
              <w:rPr>
                <w:rFonts w:ascii="Calibri" w:hAnsi="Calibri" w:cs="Arial"/>
                <w:b/>
                <w:color w:val="000000"/>
              </w:rPr>
              <w:t>Ano je lepší</w:t>
            </w:r>
          </w:p>
        </w:tc>
        <w:tc>
          <w:tcPr>
            <w:tcW w:w="1113" w:type="dxa"/>
            <w:vAlign w:val="center"/>
          </w:tcPr>
          <w:p w14:paraId="1E670E97" w14:textId="3F90E128" w:rsidR="00B35C8E" w:rsidRPr="008477D7" w:rsidRDefault="00394364" w:rsidP="00394364">
            <w:pPr>
              <w:spacing w:after="0"/>
              <w:jc w:val="center"/>
              <w:rPr>
                <w:rFonts w:cstheme="minorHAnsi"/>
                <w:color w:val="FF0000"/>
              </w:rPr>
            </w:pPr>
            <w:r w:rsidRPr="008477D7">
              <w:rPr>
                <w:rFonts w:cstheme="minorHAnsi"/>
                <w:color w:val="FF0000"/>
              </w:rPr>
              <w:t>(dodavatel</w:t>
            </w:r>
            <w:r>
              <w:rPr>
                <w:rFonts w:cstheme="minorHAnsi"/>
                <w:color w:val="FF0000"/>
              </w:rPr>
              <w:t xml:space="preserve"> doplní ANO nebo NE</w:t>
            </w:r>
            <w:r w:rsidRPr="008477D7">
              <w:rPr>
                <w:rFonts w:cstheme="minorHAnsi"/>
                <w:color w:val="FF0000"/>
              </w:rPr>
              <w:t>)</w:t>
            </w:r>
          </w:p>
        </w:tc>
      </w:tr>
      <w:tr w:rsidR="00B35C8E" w:rsidRPr="00D43FEF" w14:paraId="581ACAC0" w14:textId="77777777" w:rsidTr="00B35C8E">
        <w:trPr>
          <w:trHeight w:val="667"/>
        </w:trPr>
        <w:tc>
          <w:tcPr>
            <w:tcW w:w="4390" w:type="dxa"/>
            <w:tcMar>
              <w:top w:w="0" w:type="dxa"/>
              <w:left w:w="70" w:type="dxa"/>
              <w:bottom w:w="0" w:type="dxa"/>
              <w:right w:w="70" w:type="dxa"/>
            </w:tcMar>
            <w:vAlign w:val="center"/>
          </w:tcPr>
          <w:p w14:paraId="1FC60117" w14:textId="77777777" w:rsidR="00B35C8E" w:rsidRPr="008477D7" w:rsidRDefault="00B35C8E" w:rsidP="00CB77BF">
            <w:pPr>
              <w:jc w:val="center"/>
              <w:rPr>
                <w:rFonts w:cstheme="minorHAnsi"/>
              </w:rPr>
            </w:pPr>
            <w:r>
              <w:rPr>
                <w:rFonts w:ascii="Calibri" w:hAnsi="Calibri" w:cs="Arial"/>
                <w:bCs/>
                <w:color w:val="000000"/>
              </w:rPr>
              <w:t xml:space="preserve">Rozměr desky vyšetřovacího stolu v dlouhé ose </w:t>
            </w:r>
          </w:p>
        </w:tc>
        <w:tc>
          <w:tcPr>
            <w:tcW w:w="1174" w:type="dxa"/>
            <w:tcMar>
              <w:top w:w="0" w:type="dxa"/>
              <w:left w:w="70" w:type="dxa"/>
              <w:bottom w:w="0" w:type="dxa"/>
              <w:right w:w="70" w:type="dxa"/>
            </w:tcMar>
            <w:vAlign w:val="center"/>
          </w:tcPr>
          <w:p w14:paraId="0A249890" w14:textId="77777777" w:rsidR="00B35C8E" w:rsidRPr="0047423C" w:rsidRDefault="00B35C8E" w:rsidP="00CB77BF">
            <w:pPr>
              <w:jc w:val="center"/>
              <w:rPr>
                <w:rFonts w:ascii="Calibri" w:hAnsi="Calibri" w:cs="Arial"/>
                <w:b/>
                <w:color w:val="000000"/>
              </w:rPr>
            </w:pPr>
            <w:r w:rsidRPr="0047423C">
              <w:rPr>
                <w:rFonts w:ascii="Calibri" w:hAnsi="Calibri" w:cs="Arial"/>
                <w:b/>
                <w:color w:val="000000"/>
              </w:rPr>
              <w:t xml:space="preserve">Rozměr v cm </w:t>
            </w:r>
          </w:p>
        </w:tc>
        <w:tc>
          <w:tcPr>
            <w:tcW w:w="1666" w:type="dxa"/>
            <w:tcMar>
              <w:top w:w="0" w:type="dxa"/>
              <w:left w:w="70" w:type="dxa"/>
              <w:bottom w:w="0" w:type="dxa"/>
              <w:right w:w="70" w:type="dxa"/>
            </w:tcMar>
            <w:vAlign w:val="center"/>
          </w:tcPr>
          <w:p w14:paraId="38FD918C" w14:textId="77777777" w:rsidR="00B35C8E" w:rsidRPr="0047423C" w:rsidRDefault="00B35C8E" w:rsidP="00CB77BF">
            <w:pPr>
              <w:jc w:val="center"/>
              <w:rPr>
                <w:rFonts w:ascii="Calibri" w:hAnsi="Calibri" w:cs="Arial"/>
                <w:b/>
                <w:color w:val="000000"/>
              </w:rPr>
            </w:pPr>
            <w:r w:rsidRPr="0047423C">
              <w:rPr>
                <w:rFonts w:ascii="Calibri" w:hAnsi="Calibri" w:cs="Arial"/>
                <w:b/>
                <w:color w:val="000000"/>
              </w:rPr>
              <w:t>10</w:t>
            </w:r>
            <w:r>
              <w:rPr>
                <w:rFonts w:ascii="Calibri" w:hAnsi="Calibri" w:cs="Arial"/>
                <w:b/>
                <w:color w:val="000000"/>
              </w:rPr>
              <w:t xml:space="preserve"> </w:t>
            </w:r>
            <w:r w:rsidRPr="0047423C">
              <w:rPr>
                <w:rFonts w:ascii="Calibri" w:hAnsi="Calibri" w:cs="Arial"/>
                <w:b/>
                <w:color w:val="000000"/>
              </w:rPr>
              <w:t>%</w:t>
            </w:r>
          </w:p>
        </w:tc>
        <w:tc>
          <w:tcPr>
            <w:tcW w:w="1433" w:type="dxa"/>
            <w:vAlign w:val="center"/>
          </w:tcPr>
          <w:p w14:paraId="72C57B67" w14:textId="77777777" w:rsidR="00B35C8E" w:rsidRPr="0047423C" w:rsidRDefault="00B35C8E" w:rsidP="00CB77BF">
            <w:pPr>
              <w:spacing w:line="276" w:lineRule="auto"/>
              <w:jc w:val="center"/>
              <w:rPr>
                <w:rFonts w:ascii="Calibri" w:eastAsia="Calibri" w:hAnsi="Calibri" w:cs="Calibri"/>
                <w:b/>
                <w:color w:val="000000"/>
              </w:rPr>
            </w:pPr>
            <w:r w:rsidRPr="0047423C">
              <w:rPr>
                <w:rFonts w:ascii="Calibri" w:eastAsia="Calibri" w:hAnsi="Calibri" w:cs="Calibri"/>
                <w:b/>
                <w:color w:val="000000"/>
              </w:rPr>
              <w:t>Delší je lepší</w:t>
            </w:r>
          </w:p>
        </w:tc>
        <w:tc>
          <w:tcPr>
            <w:tcW w:w="1113" w:type="dxa"/>
          </w:tcPr>
          <w:p w14:paraId="1D1C0C91" w14:textId="77777777" w:rsidR="00B35C8E" w:rsidRPr="008477D7" w:rsidRDefault="00B35C8E" w:rsidP="00CB77BF">
            <w:pPr>
              <w:jc w:val="center"/>
              <w:rPr>
                <w:rFonts w:cstheme="minorHAnsi"/>
                <w:color w:val="FF0000"/>
              </w:rPr>
            </w:pPr>
            <w:r w:rsidRPr="008477D7">
              <w:rPr>
                <w:rFonts w:cstheme="minorHAnsi"/>
                <w:color w:val="FF0000"/>
              </w:rPr>
              <w:t>(doplní dodavatel)</w:t>
            </w:r>
          </w:p>
        </w:tc>
      </w:tr>
    </w:tbl>
    <w:p w14:paraId="61AA6365" w14:textId="60B3FEC5" w:rsidR="00B35C8E" w:rsidRDefault="00B35C8E" w:rsidP="006811F0">
      <w:pPr>
        <w:spacing w:after="120"/>
        <w:rPr>
          <w:rFonts w:ascii="Calibri" w:hAnsi="Calibri" w:cs="Calibri"/>
          <w:b/>
        </w:rPr>
      </w:pPr>
    </w:p>
    <w:p w14:paraId="7441A6AD" w14:textId="77777777" w:rsidR="00B35C8E" w:rsidRDefault="00B35C8E" w:rsidP="006811F0">
      <w:pPr>
        <w:spacing w:after="120"/>
        <w:rPr>
          <w:rFonts w:ascii="Calibri" w:hAnsi="Calibri" w:cs="Calibri"/>
          <w:b/>
        </w:rPr>
      </w:pPr>
    </w:p>
    <w:p w14:paraId="608F66A8" w14:textId="62F96D58" w:rsidR="002F46EF" w:rsidRDefault="002F46EF">
      <w:pPr>
        <w:rPr>
          <w:rFonts w:ascii="Arial" w:eastAsia="Times New Roman" w:hAnsi="Arial" w:cs="Times New Roman"/>
          <w:b/>
          <w:bCs/>
          <w:sz w:val="20"/>
          <w:szCs w:val="24"/>
          <w:lang w:eastAsia="cs-CZ"/>
        </w:rPr>
      </w:pPr>
    </w:p>
    <w:p w14:paraId="15E4AE0D" w14:textId="00F5DD7A" w:rsidR="00CA5F40" w:rsidRDefault="00CA5F40">
      <w:pPr>
        <w:rPr>
          <w:rFonts w:ascii="Arial" w:eastAsia="Times New Roman" w:hAnsi="Arial" w:cs="Times New Roman"/>
          <w:b/>
          <w:bCs/>
          <w:sz w:val="20"/>
          <w:szCs w:val="24"/>
          <w:lang w:eastAsia="cs-CZ"/>
        </w:rPr>
      </w:pPr>
    </w:p>
    <w:p w14:paraId="733E3FFF" w14:textId="362A200F" w:rsidR="00CA5F40" w:rsidRDefault="00CA5F40">
      <w:pPr>
        <w:rPr>
          <w:rFonts w:ascii="Arial" w:eastAsia="Times New Roman" w:hAnsi="Arial" w:cs="Times New Roman"/>
          <w:b/>
          <w:bCs/>
          <w:sz w:val="20"/>
          <w:szCs w:val="24"/>
          <w:lang w:eastAsia="cs-CZ"/>
        </w:rPr>
      </w:pPr>
    </w:p>
    <w:p w14:paraId="091CBF96" w14:textId="77777777" w:rsidR="00CA5F40" w:rsidRDefault="00CA5F40">
      <w:pPr>
        <w:rPr>
          <w:rFonts w:ascii="Arial" w:eastAsia="Times New Roman" w:hAnsi="Arial" w:cs="Times New Roman"/>
          <w:b/>
          <w:bCs/>
          <w:sz w:val="20"/>
          <w:szCs w:val="24"/>
          <w:lang w:eastAsia="cs-CZ"/>
        </w:rPr>
      </w:pPr>
    </w:p>
    <w:p w14:paraId="01DDD443" w14:textId="77777777" w:rsidR="00CA5F40" w:rsidRDefault="00CA5F40">
      <w:pPr>
        <w:rPr>
          <w:rFonts w:ascii="Arial" w:eastAsia="Times New Roman" w:hAnsi="Arial" w:cs="Times New Roman"/>
          <w:b/>
          <w:bCs/>
          <w:sz w:val="20"/>
          <w:szCs w:val="24"/>
          <w:lang w:eastAsia="cs-CZ"/>
        </w:rPr>
      </w:pPr>
    </w:p>
    <w:p w14:paraId="674E6F18" w14:textId="47937EEF" w:rsidR="002F46EF" w:rsidRDefault="002F46EF">
      <w:pPr>
        <w:rPr>
          <w:rFonts w:ascii="Arial" w:eastAsia="Times New Roman" w:hAnsi="Arial" w:cs="Times New Roman"/>
          <w:b/>
          <w:bCs/>
          <w:sz w:val="20"/>
          <w:szCs w:val="24"/>
          <w:lang w:eastAsia="cs-CZ"/>
        </w:rPr>
      </w:pPr>
    </w:p>
    <w:p w14:paraId="00796DBF" w14:textId="4D73E079" w:rsidR="00CA5F40" w:rsidRDefault="00CA5F40">
      <w:pPr>
        <w:rPr>
          <w:rFonts w:ascii="Arial" w:eastAsia="Times New Roman" w:hAnsi="Arial" w:cs="Times New Roman"/>
          <w:b/>
          <w:bCs/>
          <w:sz w:val="20"/>
          <w:szCs w:val="24"/>
          <w:lang w:eastAsia="cs-CZ"/>
        </w:rPr>
      </w:pPr>
    </w:p>
    <w:p w14:paraId="7177629D" w14:textId="77777777" w:rsidR="00CA5F40" w:rsidRDefault="00CA5F40">
      <w:pPr>
        <w:rPr>
          <w:rFonts w:ascii="Arial" w:eastAsia="Times New Roman" w:hAnsi="Arial" w:cs="Times New Roman"/>
          <w:b/>
          <w:bCs/>
          <w:sz w:val="20"/>
          <w:szCs w:val="24"/>
          <w:lang w:eastAsia="cs-CZ"/>
        </w:rPr>
      </w:pPr>
    </w:p>
    <w:p w14:paraId="38C33746" w14:textId="77777777" w:rsidR="002F46EF" w:rsidRDefault="002F46EF">
      <w:pPr>
        <w:rPr>
          <w:rFonts w:ascii="Arial" w:eastAsia="Times New Roman" w:hAnsi="Arial" w:cs="Times New Roman"/>
          <w:b/>
          <w:bCs/>
          <w:sz w:val="20"/>
          <w:szCs w:val="24"/>
          <w:lang w:eastAsia="cs-CZ"/>
        </w:rPr>
      </w:pPr>
    </w:p>
    <w:p w14:paraId="177FC670" w14:textId="6ACC50B8" w:rsidR="00A47340" w:rsidRDefault="00A47340" w:rsidP="00A47340">
      <w:pPr>
        <w:rPr>
          <w:rFonts w:cstheme="minorHAnsi"/>
          <w:b/>
          <w:bCs/>
        </w:rPr>
      </w:pPr>
    </w:p>
    <w:p w14:paraId="3B4190FD" w14:textId="77777777" w:rsidR="003F3CDF" w:rsidRPr="008477D7" w:rsidRDefault="003F3CDF" w:rsidP="00A47340">
      <w:pPr>
        <w:rPr>
          <w:rFonts w:cstheme="minorHAnsi"/>
          <w:b/>
          <w:bCs/>
        </w:rPr>
      </w:pPr>
    </w:p>
    <w:tbl>
      <w:tblPr>
        <w:tblStyle w:val="Mkatabulky"/>
        <w:tblW w:w="9639" w:type="dxa"/>
        <w:tblInd w:w="-5" w:type="dxa"/>
        <w:tblLook w:val="04A0" w:firstRow="1" w:lastRow="0" w:firstColumn="1" w:lastColumn="0" w:noHBand="0" w:noVBand="1"/>
      </w:tblPr>
      <w:tblGrid>
        <w:gridCol w:w="4820"/>
        <w:gridCol w:w="1383"/>
        <w:gridCol w:w="3436"/>
      </w:tblGrid>
      <w:tr w:rsidR="00A47340" w:rsidRPr="008477D7" w14:paraId="4E380372" w14:textId="77777777" w:rsidTr="00763BED">
        <w:tc>
          <w:tcPr>
            <w:tcW w:w="4820" w:type="dxa"/>
            <w:shd w:val="clear" w:color="auto" w:fill="A1F48E"/>
            <w:vAlign w:val="center"/>
          </w:tcPr>
          <w:p w14:paraId="1BEC6BD0" w14:textId="63362CA9" w:rsidR="00A47340" w:rsidRPr="002F46EF" w:rsidRDefault="009133BA" w:rsidP="00C96C8E">
            <w:pPr>
              <w:rPr>
                <w:rFonts w:cstheme="minorHAnsi"/>
                <w:b/>
                <w:sz w:val="28"/>
                <w:szCs w:val="28"/>
              </w:rPr>
            </w:pPr>
            <w:r w:rsidRPr="002F46EF">
              <w:rPr>
                <w:rFonts w:cstheme="minorHAnsi"/>
                <w:b/>
                <w:sz w:val="28"/>
                <w:szCs w:val="28"/>
              </w:rPr>
              <w:t>Položka veřejné zakázky</w:t>
            </w:r>
          </w:p>
        </w:tc>
        <w:tc>
          <w:tcPr>
            <w:tcW w:w="4819" w:type="dxa"/>
            <w:gridSpan w:val="2"/>
            <w:shd w:val="clear" w:color="auto" w:fill="A1F48E"/>
            <w:vAlign w:val="center"/>
          </w:tcPr>
          <w:p w14:paraId="57F0DC15" w14:textId="3AB5AFB1" w:rsidR="00A47340" w:rsidRPr="002F46EF" w:rsidRDefault="009133BA" w:rsidP="00C96C8E">
            <w:pPr>
              <w:rPr>
                <w:rFonts w:cstheme="minorHAnsi"/>
                <w:b/>
                <w:sz w:val="28"/>
                <w:szCs w:val="28"/>
              </w:rPr>
            </w:pPr>
            <w:r>
              <w:rPr>
                <w:rFonts w:cstheme="minorHAnsi"/>
                <w:b/>
                <w:sz w:val="28"/>
                <w:szCs w:val="28"/>
              </w:rPr>
              <w:t>A</w:t>
            </w:r>
            <w:r w:rsidRPr="002F46EF">
              <w:rPr>
                <w:rFonts w:cstheme="minorHAnsi"/>
                <w:b/>
                <w:sz w:val="28"/>
                <w:szCs w:val="28"/>
              </w:rPr>
              <w:t xml:space="preserve">ngiografický přístroj </w:t>
            </w:r>
            <w:r>
              <w:rPr>
                <w:rFonts w:cstheme="minorHAnsi"/>
                <w:b/>
                <w:sz w:val="28"/>
                <w:szCs w:val="28"/>
              </w:rPr>
              <w:t>II</w:t>
            </w:r>
          </w:p>
        </w:tc>
      </w:tr>
      <w:tr w:rsidR="00A47340" w:rsidRPr="008477D7" w14:paraId="2FC609BF" w14:textId="77777777" w:rsidTr="00C96C8E">
        <w:trPr>
          <w:tblHeader/>
        </w:trPr>
        <w:tc>
          <w:tcPr>
            <w:tcW w:w="4820" w:type="dxa"/>
            <w:shd w:val="clear" w:color="auto" w:fill="FFD1A3"/>
            <w:vAlign w:val="center"/>
          </w:tcPr>
          <w:p w14:paraId="55E902E1" w14:textId="77777777" w:rsidR="00A47340" w:rsidRPr="008477D7" w:rsidRDefault="00A47340" w:rsidP="00C96C8E">
            <w:pPr>
              <w:rPr>
                <w:rFonts w:cstheme="minorHAnsi"/>
                <w:b/>
                <w:bCs/>
              </w:rPr>
            </w:pPr>
            <w:r w:rsidRPr="008477D7">
              <w:rPr>
                <w:rFonts w:cstheme="minorHAnsi"/>
                <w:b/>
                <w:bCs/>
              </w:rPr>
              <w:t>Závazné charakteristiky a požadavky</w:t>
            </w:r>
          </w:p>
        </w:tc>
        <w:tc>
          <w:tcPr>
            <w:tcW w:w="1383" w:type="dxa"/>
            <w:shd w:val="clear" w:color="auto" w:fill="FFD1A3"/>
            <w:vAlign w:val="center"/>
          </w:tcPr>
          <w:p w14:paraId="6720631A" w14:textId="77777777" w:rsidR="00A47340" w:rsidRPr="008477D7" w:rsidRDefault="00A47340" w:rsidP="00C96C8E">
            <w:pPr>
              <w:rPr>
                <w:rFonts w:cstheme="minorHAnsi"/>
                <w:b/>
                <w:bCs/>
              </w:rPr>
            </w:pPr>
            <w:r w:rsidRPr="008477D7">
              <w:rPr>
                <w:rFonts w:cstheme="minorHAnsi"/>
                <w:b/>
                <w:bCs/>
              </w:rPr>
              <w:t>Splnění požadavku ANO/NE</w:t>
            </w:r>
          </w:p>
        </w:tc>
        <w:tc>
          <w:tcPr>
            <w:tcW w:w="3436" w:type="dxa"/>
            <w:shd w:val="clear" w:color="auto" w:fill="FFD1A3"/>
            <w:vAlign w:val="center"/>
          </w:tcPr>
          <w:p w14:paraId="6086D5D4" w14:textId="77777777" w:rsidR="00A47340" w:rsidRPr="008477D7" w:rsidRDefault="00A47340" w:rsidP="00C96C8E">
            <w:pPr>
              <w:rPr>
                <w:rFonts w:cstheme="minorHAnsi"/>
                <w:b/>
                <w:bCs/>
              </w:rPr>
            </w:pPr>
            <w:r w:rsidRPr="008477D7">
              <w:rPr>
                <w:rFonts w:cstheme="minorHAnsi"/>
                <w:b/>
                <w:bCs/>
              </w:rPr>
              <w:t>Popis specifikace nabízeného plnění, ze kterého bude vyplývat splnění požadavků stanovených zadavatelem, možno uvést odkaz na stránku v nabídce.</w:t>
            </w:r>
          </w:p>
        </w:tc>
      </w:tr>
      <w:tr w:rsidR="00A47340" w:rsidRPr="008477D7" w14:paraId="26BA5A33" w14:textId="77777777" w:rsidTr="00C96C8E">
        <w:tc>
          <w:tcPr>
            <w:tcW w:w="4820" w:type="dxa"/>
          </w:tcPr>
          <w:p w14:paraId="5B70B528" w14:textId="77777777" w:rsidR="00A47340" w:rsidRPr="008477D7" w:rsidRDefault="00A47340" w:rsidP="00C96C8E">
            <w:pPr>
              <w:pStyle w:val="H-TextFormat"/>
              <w:widowControl/>
              <w:autoSpaceDE/>
              <w:autoSpaceDN/>
              <w:adjustRightInd/>
              <w:rPr>
                <w:rFonts w:asciiTheme="minorHAnsi" w:eastAsia="Times New Roman" w:hAnsiTheme="minorHAnsi" w:cstheme="minorHAnsi"/>
                <w:lang w:val="cs-CZ"/>
              </w:rPr>
            </w:pPr>
            <w:r w:rsidRPr="008477D7">
              <w:rPr>
                <w:rFonts w:asciiTheme="minorHAnsi" w:eastAsia="Times New Roman" w:hAnsiTheme="minorHAnsi" w:cstheme="minorHAnsi"/>
                <w:lang w:val="cs-CZ"/>
              </w:rPr>
              <w:t xml:space="preserve">Nový, nepoužitý angiografický přístroj na stropním závěsu určen pro všeobecné použití včetně </w:t>
            </w:r>
            <w:proofErr w:type="spellStart"/>
            <w:r w:rsidRPr="008477D7">
              <w:rPr>
                <w:rFonts w:asciiTheme="minorHAnsi" w:eastAsia="Times New Roman" w:hAnsiTheme="minorHAnsi" w:cstheme="minorHAnsi"/>
                <w:lang w:val="cs-CZ"/>
              </w:rPr>
              <w:t>neurointerve</w:t>
            </w:r>
            <w:r>
              <w:rPr>
                <w:rFonts w:asciiTheme="minorHAnsi" w:eastAsia="Times New Roman" w:hAnsiTheme="minorHAnsi" w:cstheme="minorHAnsi"/>
                <w:lang w:val="cs-CZ"/>
              </w:rPr>
              <w:t>ncí</w:t>
            </w:r>
            <w:proofErr w:type="spellEnd"/>
          </w:p>
        </w:tc>
        <w:tc>
          <w:tcPr>
            <w:tcW w:w="1383" w:type="dxa"/>
            <w:vAlign w:val="center"/>
          </w:tcPr>
          <w:p w14:paraId="0DE2B865"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4DC8ADA4"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1D850906" w14:textId="77777777" w:rsidTr="00C96C8E">
        <w:tc>
          <w:tcPr>
            <w:tcW w:w="9639" w:type="dxa"/>
            <w:gridSpan w:val="3"/>
          </w:tcPr>
          <w:p w14:paraId="56232666" w14:textId="77777777" w:rsidR="00A47340" w:rsidRPr="008477D7" w:rsidRDefault="00A47340" w:rsidP="00C96C8E">
            <w:pPr>
              <w:jc w:val="center"/>
              <w:rPr>
                <w:rFonts w:cstheme="minorHAnsi"/>
                <w:b/>
                <w:bCs/>
              </w:rPr>
            </w:pPr>
            <w:r w:rsidRPr="008477D7">
              <w:rPr>
                <w:rFonts w:cstheme="minorHAnsi"/>
                <w:b/>
                <w:bCs/>
              </w:rPr>
              <w:t>C rameno</w:t>
            </w:r>
          </w:p>
        </w:tc>
      </w:tr>
      <w:tr w:rsidR="00A47340" w:rsidRPr="008477D7" w14:paraId="14380179" w14:textId="77777777" w:rsidTr="00C96C8E">
        <w:tc>
          <w:tcPr>
            <w:tcW w:w="4820" w:type="dxa"/>
          </w:tcPr>
          <w:p w14:paraId="13B7E939" w14:textId="22FB3723" w:rsidR="00A47340" w:rsidRPr="008477D7" w:rsidRDefault="002F46EF" w:rsidP="00C96C8E">
            <w:pPr>
              <w:rPr>
                <w:rFonts w:cstheme="minorHAnsi"/>
              </w:rPr>
            </w:pPr>
            <w:r w:rsidRPr="008477D7">
              <w:rPr>
                <w:rFonts w:cstheme="minorHAnsi"/>
              </w:rPr>
              <w:t>Flexibilní C</w:t>
            </w:r>
            <w:r w:rsidR="00A47340" w:rsidRPr="008477D7">
              <w:rPr>
                <w:rFonts w:cstheme="minorHAnsi"/>
              </w:rPr>
              <w:t xml:space="preserve">-rameno upevněné </w:t>
            </w:r>
            <w:r w:rsidRPr="008477D7">
              <w:rPr>
                <w:rFonts w:cstheme="minorHAnsi"/>
              </w:rPr>
              <w:t>ke stropnímu</w:t>
            </w:r>
            <w:r w:rsidR="00A47340" w:rsidRPr="008477D7">
              <w:rPr>
                <w:rFonts w:cstheme="minorHAnsi"/>
              </w:rPr>
              <w:t xml:space="preserve"> stativu, motoricky posuvné, s možností vyšetřování celého těla pacienta včetně 3D obrazové akvizice i v oblasti pánve</w:t>
            </w:r>
          </w:p>
        </w:tc>
        <w:tc>
          <w:tcPr>
            <w:tcW w:w="1383" w:type="dxa"/>
            <w:vAlign w:val="center"/>
          </w:tcPr>
          <w:p w14:paraId="117AF279"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34B4B95D"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495D8758" w14:textId="77777777" w:rsidTr="00C96C8E">
        <w:tc>
          <w:tcPr>
            <w:tcW w:w="4820" w:type="dxa"/>
          </w:tcPr>
          <w:p w14:paraId="439D4CE2" w14:textId="77777777" w:rsidR="00A47340" w:rsidRPr="008477D7" w:rsidRDefault="00A47340" w:rsidP="00C96C8E">
            <w:pPr>
              <w:pStyle w:val="H-TextFormat"/>
              <w:widowControl/>
              <w:autoSpaceDE/>
              <w:autoSpaceDN/>
              <w:adjustRightInd/>
              <w:rPr>
                <w:rFonts w:asciiTheme="minorHAnsi" w:eastAsia="Times New Roman" w:hAnsiTheme="minorHAnsi" w:cstheme="minorHAnsi"/>
                <w:bCs/>
                <w:lang w:val="cs-CZ"/>
              </w:rPr>
            </w:pPr>
            <w:r w:rsidRPr="008477D7">
              <w:rPr>
                <w:rFonts w:asciiTheme="minorHAnsi" w:eastAsia="Times New Roman" w:hAnsiTheme="minorHAnsi" w:cstheme="minorHAnsi"/>
                <w:bCs/>
                <w:lang w:val="cs-CZ"/>
              </w:rPr>
              <w:t xml:space="preserve">Rychlost rotace a </w:t>
            </w:r>
            <w:proofErr w:type="spellStart"/>
            <w:r w:rsidRPr="008477D7">
              <w:rPr>
                <w:rFonts w:asciiTheme="minorHAnsi" w:eastAsia="Times New Roman" w:hAnsiTheme="minorHAnsi" w:cstheme="minorHAnsi"/>
                <w:bCs/>
                <w:lang w:val="cs-CZ"/>
              </w:rPr>
              <w:t>angulace</w:t>
            </w:r>
            <w:proofErr w:type="spellEnd"/>
            <w:r w:rsidRPr="008477D7">
              <w:rPr>
                <w:rFonts w:asciiTheme="minorHAnsi" w:eastAsia="Times New Roman" w:hAnsiTheme="minorHAnsi" w:cstheme="minorHAnsi"/>
                <w:bCs/>
                <w:lang w:val="cs-CZ"/>
              </w:rPr>
              <w:t xml:space="preserve"> minimálně 8° / s</w:t>
            </w:r>
          </w:p>
        </w:tc>
        <w:tc>
          <w:tcPr>
            <w:tcW w:w="1383" w:type="dxa"/>
            <w:vAlign w:val="center"/>
          </w:tcPr>
          <w:p w14:paraId="049B5059"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55661C6E"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6783035D" w14:textId="77777777" w:rsidTr="00C96C8E">
        <w:tc>
          <w:tcPr>
            <w:tcW w:w="4820" w:type="dxa"/>
          </w:tcPr>
          <w:p w14:paraId="241E1D94" w14:textId="77777777" w:rsidR="00A47340" w:rsidRPr="008477D7" w:rsidRDefault="00A47340" w:rsidP="00C96C8E">
            <w:pPr>
              <w:pStyle w:val="H-TextFormat"/>
              <w:widowControl/>
              <w:autoSpaceDE/>
              <w:autoSpaceDN/>
              <w:adjustRightInd/>
              <w:rPr>
                <w:rFonts w:asciiTheme="minorHAnsi" w:eastAsia="Times New Roman" w:hAnsiTheme="minorHAnsi" w:cstheme="minorHAnsi"/>
                <w:bCs/>
                <w:lang w:val="cs-CZ"/>
              </w:rPr>
            </w:pPr>
            <w:r w:rsidRPr="008477D7">
              <w:rPr>
                <w:rFonts w:asciiTheme="minorHAnsi" w:eastAsia="Times New Roman" w:hAnsiTheme="minorHAnsi" w:cstheme="minorHAnsi"/>
                <w:bCs/>
                <w:lang w:val="cs-CZ"/>
              </w:rPr>
              <w:t>Rychlost pohybu C-ramena při rotační angiografii minimálně 40° / s</w:t>
            </w:r>
          </w:p>
        </w:tc>
        <w:tc>
          <w:tcPr>
            <w:tcW w:w="1383" w:type="dxa"/>
            <w:vAlign w:val="center"/>
          </w:tcPr>
          <w:p w14:paraId="32616BBE" w14:textId="77777777" w:rsidR="00A47340" w:rsidRPr="008477D7" w:rsidRDefault="00A47340" w:rsidP="00C96C8E">
            <w:pPr>
              <w:jc w:val="center"/>
              <w:rPr>
                <w:rFonts w:cstheme="minorHAnsi"/>
                <w:bCs/>
              </w:rPr>
            </w:pPr>
            <w:r w:rsidRPr="008477D7">
              <w:rPr>
                <w:rFonts w:cstheme="minorHAnsi"/>
                <w:color w:val="FF0000"/>
              </w:rPr>
              <w:t>(doplní dodavatel)</w:t>
            </w:r>
          </w:p>
        </w:tc>
        <w:tc>
          <w:tcPr>
            <w:tcW w:w="3436" w:type="dxa"/>
            <w:vAlign w:val="center"/>
          </w:tcPr>
          <w:p w14:paraId="5E6F1B9B" w14:textId="77777777" w:rsidR="00A47340" w:rsidRPr="008477D7" w:rsidRDefault="00A47340" w:rsidP="00C96C8E">
            <w:pPr>
              <w:jc w:val="center"/>
              <w:rPr>
                <w:rFonts w:cstheme="minorHAnsi"/>
                <w:bCs/>
              </w:rPr>
            </w:pPr>
            <w:r w:rsidRPr="008477D7">
              <w:rPr>
                <w:rFonts w:cstheme="minorHAnsi"/>
                <w:color w:val="FF0000"/>
              </w:rPr>
              <w:t>(doplní dodavatel)</w:t>
            </w:r>
          </w:p>
        </w:tc>
      </w:tr>
      <w:tr w:rsidR="00A47340" w:rsidRPr="008477D7" w14:paraId="757DCB63" w14:textId="77777777" w:rsidTr="00C96C8E">
        <w:tc>
          <w:tcPr>
            <w:tcW w:w="4820" w:type="dxa"/>
            <w:vAlign w:val="center"/>
          </w:tcPr>
          <w:p w14:paraId="282502DE" w14:textId="77777777" w:rsidR="00A47340" w:rsidRPr="002F46EF" w:rsidRDefault="00A47340" w:rsidP="002F46EF">
            <w:pPr>
              <w:rPr>
                <w:rFonts w:cstheme="minorHAnsi"/>
              </w:rPr>
            </w:pPr>
            <w:r w:rsidRPr="002F46EF">
              <w:rPr>
                <w:rFonts w:cstheme="minorHAnsi"/>
              </w:rPr>
              <w:t xml:space="preserve">Polohování C-ramena kolmo k podélné ose vyšetřovacího stolu, z obou stran stolu a bez nutnosti otáčení stolu  </w:t>
            </w:r>
          </w:p>
        </w:tc>
        <w:tc>
          <w:tcPr>
            <w:tcW w:w="1383" w:type="dxa"/>
            <w:vAlign w:val="center"/>
          </w:tcPr>
          <w:p w14:paraId="2EEBD0B2" w14:textId="77777777" w:rsidR="00A47340" w:rsidRPr="008477D7" w:rsidRDefault="00A47340" w:rsidP="00C96C8E">
            <w:pPr>
              <w:jc w:val="center"/>
              <w:rPr>
                <w:rFonts w:cstheme="minorHAnsi"/>
                <w:bCs/>
              </w:rPr>
            </w:pPr>
            <w:r w:rsidRPr="008477D7">
              <w:rPr>
                <w:rFonts w:cstheme="minorHAnsi"/>
                <w:color w:val="FF0000"/>
              </w:rPr>
              <w:t>(doplní dodavatel)</w:t>
            </w:r>
          </w:p>
        </w:tc>
        <w:tc>
          <w:tcPr>
            <w:tcW w:w="3436" w:type="dxa"/>
            <w:vAlign w:val="center"/>
          </w:tcPr>
          <w:p w14:paraId="27B21289" w14:textId="77777777" w:rsidR="00A47340" w:rsidRPr="008477D7" w:rsidRDefault="00A47340" w:rsidP="00C96C8E">
            <w:pPr>
              <w:jc w:val="center"/>
              <w:rPr>
                <w:rFonts w:cstheme="minorHAnsi"/>
                <w:bCs/>
              </w:rPr>
            </w:pPr>
            <w:r w:rsidRPr="008477D7">
              <w:rPr>
                <w:rFonts w:cstheme="minorHAnsi"/>
                <w:color w:val="FF0000"/>
              </w:rPr>
              <w:t>(doplní dodavatel)</w:t>
            </w:r>
          </w:p>
        </w:tc>
      </w:tr>
      <w:tr w:rsidR="00A47340" w:rsidRPr="008477D7" w14:paraId="75468C42" w14:textId="77777777" w:rsidTr="00C96C8E">
        <w:tc>
          <w:tcPr>
            <w:tcW w:w="4820" w:type="dxa"/>
            <w:vAlign w:val="center"/>
          </w:tcPr>
          <w:p w14:paraId="75F088F3" w14:textId="53657088" w:rsidR="00A47340" w:rsidRPr="002F46EF" w:rsidRDefault="00A47340" w:rsidP="002F46EF">
            <w:pPr>
              <w:rPr>
                <w:rFonts w:cstheme="minorHAnsi"/>
              </w:rPr>
            </w:pPr>
            <w:proofErr w:type="spellStart"/>
            <w:r w:rsidRPr="002F46EF">
              <w:rPr>
                <w:rFonts w:cstheme="minorHAnsi"/>
              </w:rPr>
              <w:t>Antikolizní</w:t>
            </w:r>
            <w:proofErr w:type="spellEnd"/>
            <w:r w:rsidRPr="002F46EF">
              <w:rPr>
                <w:rFonts w:cstheme="minorHAnsi"/>
              </w:rPr>
              <w:t xml:space="preserve"> senzorový systém</w:t>
            </w:r>
            <w:r w:rsidR="001333E6">
              <w:rPr>
                <w:rFonts w:cstheme="minorHAnsi"/>
              </w:rPr>
              <w:t xml:space="preserve"> </w:t>
            </w:r>
            <w:r w:rsidR="001333E6">
              <w:rPr>
                <w:rFonts w:eastAsia="Times New Roman" w:cstheme="minorHAnsi"/>
              </w:rPr>
              <w:t>(nebo jiný inteligentní systém)</w:t>
            </w:r>
            <w:r w:rsidRPr="002F46EF">
              <w:rPr>
                <w:rFonts w:cstheme="minorHAnsi"/>
              </w:rPr>
              <w:t xml:space="preserve"> pro pohyb C-ramen</w:t>
            </w:r>
          </w:p>
        </w:tc>
        <w:tc>
          <w:tcPr>
            <w:tcW w:w="1383" w:type="dxa"/>
            <w:vAlign w:val="center"/>
          </w:tcPr>
          <w:p w14:paraId="27C2D960"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7919FE87"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2F7EE1D2" w14:textId="77777777" w:rsidTr="00C96C8E">
        <w:tc>
          <w:tcPr>
            <w:tcW w:w="4820" w:type="dxa"/>
            <w:vAlign w:val="center"/>
          </w:tcPr>
          <w:p w14:paraId="2E7FACB3" w14:textId="77777777" w:rsidR="00A47340" w:rsidRPr="002F46EF" w:rsidRDefault="00A47340" w:rsidP="002F46EF">
            <w:pPr>
              <w:rPr>
                <w:rFonts w:cstheme="minorHAnsi"/>
              </w:rPr>
            </w:pPr>
            <w:r w:rsidRPr="002F46EF">
              <w:rPr>
                <w:rFonts w:cstheme="minorHAnsi"/>
              </w:rPr>
              <w:t>Automatický regulátor polohy (APC) systému C-ramen</w:t>
            </w:r>
          </w:p>
        </w:tc>
        <w:tc>
          <w:tcPr>
            <w:tcW w:w="1383" w:type="dxa"/>
            <w:vAlign w:val="center"/>
          </w:tcPr>
          <w:p w14:paraId="73111814" w14:textId="77777777" w:rsidR="00A47340" w:rsidRPr="008477D7" w:rsidRDefault="00A47340" w:rsidP="00C96C8E">
            <w:pPr>
              <w:rPr>
                <w:rFonts w:cstheme="minorHAnsi"/>
              </w:rPr>
            </w:pPr>
            <w:r w:rsidRPr="008477D7">
              <w:rPr>
                <w:rFonts w:cstheme="minorHAnsi"/>
                <w:color w:val="FF0000"/>
              </w:rPr>
              <w:t>(doplní dodavatel)</w:t>
            </w:r>
          </w:p>
        </w:tc>
        <w:tc>
          <w:tcPr>
            <w:tcW w:w="3436" w:type="dxa"/>
            <w:vAlign w:val="center"/>
          </w:tcPr>
          <w:p w14:paraId="71D5BB49"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635B3EEF" w14:textId="77777777" w:rsidTr="00C96C8E">
        <w:tc>
          <w:tcPr>
            <w:tcW w:w="9639" w:type="dxa"/>
            <w:gridSpan w:val="3"/>
            <w:vAlign w:val="center"/>
          </w:tcPr>
          <w:p w14:paraId="31AA0A55" w14:textId="77777777" w:rsidR="00A47340" w:rsidRPr="008477D7" w:rsidRDefault="00A47340" w:rsidP="00C96C8E">
            <w:pPr>
              <w:jc w:val="center"/>
              <w:rPr>
                <w:rFonts w:cstheme="minorHAnsi"/>
                <w:b/>
                <w:bCs/>
              </w:rPr>
            </w:pPr>
            <w:r w:rsidRPr="008477D7">
              <w:rPr>
                <w:rFonts w:cstheme="minorHAnsi"/>
                <w:b/>
                <w:bCs/>
              </w:rPr>
              <w:t>Vyšetřovací stůl</w:t>
            </w:r>
          </w:p>
        </w:tc>
      </w:tr>
      <w:tr w:rsidR="00A47340" w:rsidRPr="008477D7" w14:paraId="4AC5788B" w14:textId="77777777" w:rsidTr="00C96C8E">
        <w:tc>
          <w:tcPr>
            <w:tcW w:w="4820" w:type="dxa"/>
            <w:vAlign w:val="center"/>
          </w:tcPr>
          <w:p w14:paraId="3E8A51C8" w14:textId="47812709" w:rsidR="00A47340" w:rsidRPr="008477D7" w:rsidRDefault="00A47340" w:rsidP="00C96C8E">
            <w:pPr>
              <w:rPr>
                <w:rFonts w:cstheme="minorHAnsi"/>
              </w:rPr>
            </w:pPr>
            <w:r w:rsidRPr="008477D7">
              <w:rPr>
                <w:rFonts w:cstheme="minorHAnsi"/>
              </w:rPr>
              <w:t>Rozměry desky stolu min. 45x</w:t>
            </w:r>
            <w:r w:rsidR="0055041D">
              <w:rPr>
                <w:rFonts w:cstheme="minorHAnsi"/>
              </w:rPr>
              <w:t>255</w:t>
            </w:r>
            <w:r w:rsidRPr="008477D7">
              <w:rPr>
                <w:rFonts w:cstheme="minorHAnsi"/>
              </w:rPr>
              <w:t>cm</w:t>
            </w:r>
          </w:p>
        </w:tc>
        <w:tc>
          <w:tcPr>
            <w:tcW w:w="1383" w:type="dxa"/>
            <w:vAlign w:val="center"/>
          </w:tcPr>
          <w:p w14:paraId="5B704244"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7CAB1805"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4EF3D1D8" w14:textId="77777777" w:rsidTr="00C96C8E">
        <w:tc>
          <w:tcPr>
            <w:tcW w:w="4820" w:type="dxa"/>
            <w:vAlign w:val="center"/>
          </w:tcPr>
          <w:p w14:paraId="14AE48BC" w14:textId="25A93D18" w:rsidR="00A47340" w:rsidRPr="008477D7" w:rsidRDefault="00A47340" w:rsidP="00C96C8E">
            <w:pPr>
              <w:pStyle w:val="H-TextFormat"/>
              <w:widowControl/>
              <w:autoSpaceDE/>
              <w:autoSpaceDN/>
              <w:adjustRightInd/>
              <w:rPr>
                <w:rFonts w:asciiTheme="minorHAnsi" w:eastAsia="Times New Roman" w:hAnsiTheme="minorHAnsi" w:cstheme="minorHAnsi"/>
                <w:bCs/>
                <w:lang w:val="cs-CZ"/>
              </w:rPr>
            </w:pPr>
            <w:r w:rsidRPr="008477D7">
              <w:rPr>
                <w:rFonts w:asciiTheme="minorHAnsi" w:eastAsia="Times New Roman" w:hAnsiTheme="minorHAnsi" w:cstheme="minorHAnsi"/>
                <w:bCs/>
                <w:lang w:val="cs-CZ"/>
              </w:rPr>
              <w:t>Podélný pohyb stolu min.</w:t>
            </w:r>
            <w:r w:rsidR="002F46EF" w:rsidRPr="008477D7">
              <w:rPr>
                <w:rFonts w:asciiTheme="minorHAnsi" w:eastAsia="Times New Roman" w:hAnsiTheme="minorHAnsi" w:cstheme="minorHAnsi"/>
                <w:bCs/>
                <w:lang w:val="cs-CZ"/>
              </w:rPr>
              <w:t>1200 mm</w:t>
            </w:r>
          </w:p>
        </w:tc>
        <w:tc>
          <w:tcPr>
            <w:tcW w:w="1383" w:type="dxa"/>
            <w:vAlign w:val="center"/>
          </w:tcPr>
          <w:p w14:paraId="7D291EC6"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2D8E80E6"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2D89D13E" w14:textId="77777777" w:rsidTr="00C96C8E">
        <w:tc>
          <w:tcPr>
            <w:tcW w:w="4820" w:type="dxa"/>
            <w:vAlign w:val="center"/>
          </w:tcPr>
          <w:p w14:paraId="7AC62096" w14:textId="7D724500" w:rsidR="00A47340" w:rsidRPr="008477D7" w:rsidRDefault="00A47340" w:rsidP="00C96C8E">
            <w:pPr>
              <w:rPr>
                <w:rFonts w:cstheme="minorHAnsi"/>
              </w:rPr>
            </w:pPr>
            <w:r w:rsidRPr="008477D7">
              <w:rPr>
                <w:rFonts w:cstheme="minorHAnsi"/>
              </w:rPr>
              <w:t>Příčný pohyb stolu min. ±</w:t>
            </w:r>
            <w:r w:rsidR="00F64D5F">
              <w:rPr>
                <w:rFonts w:cstheme="minorHAnsi"/>
              </w:rPr>
              <w:t>175</w:t>
            </w:r>
            <w:r w:rsidRPr="008477D7">
              <w:rPr>
                <w:rFonts w:cstheme="minorHAnsi"/>
              </w:rPr>
              <w:t xml:space="preserve"> mm</w:t>
            </w:r>
          </w:p>
        </w:tc>
        <w:tc>
          <w:tcPr>
            <w:tcW w:w="1383" w:type="dxa"/>
            <w:vAlign w:val="center"/>
          </w:tcPr>
          <w:p w14:paraId="1DDD0185"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42901BDD"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2FBF52A3" w14:textId="77777777" w:rsidTr="00C96C8E">
        <w:tc>
          <w:tcPr>
            <w:tcW w:w="4820" w:type="dxa"/>
            <w:vAlign w:val="center"/>
          </w:tcPr>
          <w:p w14:paraId="1B2CF6D7" w14:textId="00E57F2B" w:rsidR="00A47340" w:rsidRPr="008477D7" w:rsidRDefault="00A47340" w:rsidP="00C96C8E">
            <w:pPr>
              <w:pStyle w:val="H-TextFormat"/>
              <w:widowControl/>
              <w:autoSpaceDE/>
              <w:autoSpaceDN/>
              <w:adjustRightInd/>
              <w:rPr>
                <w:rFonts w:asciiTheme="minorHAnsi" w:eastAsia="Times New Roman" w:hAnsiTheme="minorHAnsi" w:cstheme="minorHAnsi"/>
                <w:lang w:val="cs-CZ"/>
              </w:rPr>
            </w:pPr>
            <w:r w:rsidRPr="008477D7">
              <w:rPr>
                <w:rFonts w:asciiTheme="minorHAnsi" w:eastAsia="Times New Roman" w:hAnsiTheme="minorHAnsi" w:cstheme="minorHAnsi"/>
                <w:lang w:val="cs-CZ"/>
              </w:rPr>
              <w:t xml:space="preserve">Nastavitelná výška stolu minimálně </w:t>
            </w:r>
            <w:r w:rsidR="00F64D5F">
              <w:rPr>
                <w:rFonts w:asciiTheme="minorHAnsi" w:eastAsia="Times New Roman" w:hAnsiTheme="minorHAnsi" w:cstheme="minorHAnsi"/>
                <w:lang w:val="cs-CZ"/>
              </w:rPr>
              <w:t>18</w:t>
            </w:r>
            <w:r w:rsidR="002F46EF" w:rsidRPr="008477D7">
              <w:rPr>
                <w:rFonts w:asciiTheme="minorHAnsi" w:eastAsia="Times New Roman" w:hAnsiTheme="minorHAnsi" w:cstheme="minorHAnsi"/>
                <w:lang w:val="cs-CZ"/>
              </w:rPr>
              <w:t xml:space="preserve"> cm</w:t>
            </w:r>
          </w:p>
        </w:tc>
        <w:tc>
          <w:tcPr>
            <w:tcW w:w="1383" w:type="dxa"/>
            <w:vAlign w:val="center"/>
          </w:tcPr>
          <w:p w14:paraId="27065C3D"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3A0D6A99"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44D12E55" w14:textId="77777777" w:rsidTr="00C96C8E">
        <w:tc>
          <w:tcPr>
            <w:tcW w:w="4820" w:type="dxa"/>
            <w:vAlign w:val="center"/>
          </w:tcPr>
          <w:p w14:paraId="59D215FF" w14:textId="77777777" w:rsidR="00A47340" w:rsidRPr="008477D7" w:rsidRDefault="00A47340" w:rsidP="00C96C8E">
            <w:pPr>
              <w:rPr>
                <w:rFonts w:cstheme="minorHAnsi"/>
              </w:rPr>
            </w:pPr>
            <w:r w:rsidRPr="008477D7">
              <w:rPr>
                <w:rFonts w:cstheme="minorHAnsi"/>
              </w:rPr>
              <w:t>Katetrizační stůl s plovoucí deskou s možností otáčení minimálně ± 90°</w:t>
            </w:r>
          </w:p>
        </w:tc>
        <w:tc>
          <w:tcPr>
            <w:tcW w:w="1383" w:type="dxa"/>
            <w:vAlign w:val="center"/>
          </w:tcPr>
          <w:p w14:paraId="6BA2CF38"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5FF493A6"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311A51D9" w14:textId="77777777" w:rsidTr="00C96C8E">
        <w:tc>
          <w:tcPr>
            <w:tcW w:w="4820" w:type="dxa"/>
            <w:vAlign w:val="center"/>
          </w:tcPr>
          <w:p w14:paraId="27EB435B" w14:textId="77777777" w:rsidR="00A47340" w:rsidRPr="008477D7" w:rsidRDefault="00A47340" w:rsidP="00C96C8E">
            <w:pPr>
              <w:rPr>
                <w:rFonts w:cstheme="minorHAnsi"/>
              </w:rPr>
            </w:pPr>
            <w:r w:rsidRPr="008477D7">
              <w:rPr>
                <w:rFonts w:cstheme="minorHAnsi"/>
              </w:rPr>
              <w:t>Sklápění stolu v podélném směru minimálně ± 15°</w:t>
            </w:r>
          </w:p>
        </w:tc>
        <w:tc>
          <w:tcPr>
            <w:tcW w:w="1383" w:type="dxa"/>
            <w:vAlign w:val="center"/>
          </w:tcPr>
          <w:p w14:paraId="0783B0AF" w14:textId="77777777" w:rsidR="00A47340" w:rsidRPr="008477D7" w:rsidRDefault="00A47340" w:rsidP="00C96C8E">
            <w:pPr>
              <w:jc w:val="center"/>
              <w:rPr>
                <w:rFonts w:cstheme="minorHAnsi"/>
                <w:color w:val="FF0000"/>
              </w:rPr>
            </w:pPr>
            <w:r w:rsidRPr="008477D7">
              <w:rPr>
                <w:rFonts w:cstheme="minorHAnsi"/>
                <w:color w:val="FF0000"/>
              </w:rPr>
              <w:t>(doplní dodavatel)</w:t>
            </w:r>
          </w:p>
        </w:tc>
        <w:tc>
          <w:tcPr>
            <w:tcW w:w="3436" w:type="dxa"/>
            <w:vAlign w:val="center"/>
          </w:tcPr>
          <w:p w14:paraId="621DED02" w14:textId="77777777" w:rsidR="00A47340" w:rsidRPr="008477D7" w:rsidRDefault="00A47340" w:rsidP="00C96C8E">
            <w:pPr>
              <w:jc w:val="center"/>
              <w:rPr>
                <w:rFonts w:cstheme="minorHAnsi"/>
                <w:color w:val="FF0000"/>
              </w:rPr>
            </w:pPr>
            <w:r w:rsidRPr="008477D7">
              <w:rPr>
                <w:rFonts w:cstheme="minorHAnsi"/>
                <w:color w:val="FF0000"/>
              </w:rPr>
              <w:t>(doplní dodavatel)</w:t>
            </w:r>
          </w:p>
        </w:tc>
      </w:tr>
      <w:tr w:rsidR="00A47340" w:rsidRPr="008477D7" w14:paraId="6A42D11C" w14:textId="77777777" w:rsidTr="00C96C8E">
        <w:tc>
          <w:tcPr>
            <w:tcW w:w="4820" w:type="dxa"/>
            <w:vAlign w:val="center"/>
          </w:tcPr>
          <w:p w14:paraId="59C2CFCA" w14:textId="77777777" w:rsidR="00A47340" w:rsidRPr="008477D7" w:rsidRDefault="00A47340" w:rsidP="002F46EF">
            <w:pPr>
              <w:rPr>
                <w:rFonts w:cstheme="minorHAnsi"/>
                <w:b/>
                <w:bCs/>
              </w:rPr>
            </w:pPr>
            <w:r w:rsidRPr="008477D7">
              <w:rPr>
                <w:rFonts w:cstheme="minorHAnsi"/>
              </w:rPr>
              <w:t>Minimální zatížitelnost stolu s možností dalšího zatížení v jakémkoliv místě stolu při resuscitaci minimálně 270 kg + 500N při KPR</w:t>
            </w:r>
          </w:p>
        </w:tc>
        <w:tc>
          <w:tcPr>
            <w:tcW w:w="1383" w:type="dxa"/>
            <w:vAlign w:val="center"/>
          </w:tcPr>
          <w:p w14:paraId="21AA700C"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229932E9"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56231D49" w14:textId="77777777" w:rsidTr="00C96C8E">
        <w:tc>
          <w:tcPr>
            <w:tcW w:w="4820" w:type="dxa"/>
            <w:vAlign w:val="center"/>
          </w:tcPr>
          <w:p w14:paraId="205D0F6B" w14:textId="77777777" w:rsidR="00A47340" w:rsidRPr="008477D7" w:rsidRDefault="00A47340" w:rsidP="00C96C8E">
            <w:pPr>
              <w:rPr>
                <w:rFonts w:cstheme="minorHAnsi"/>
              </w:rPr>
            </w:pPr>
            <w:r w:rsidRPr="008477D7">
              <w:rPr>
                <w:rFonts w:cstheme="minorHAnsi"/>
              </w:rPr>
              <w:t xml:space="preserve">RTG transparentní deska (pro </w:t>
            </w:r>
            <w:proofErr w:type="spellStart"/>
            <w:r w:rsidRPr="008477D7">
              <w:rPr>
                <w:rFonts w:cstheme="minorHAnsi"/>
              </w:rPr>
              <w:t>neurointervence</w:t>
            </w:r>
            <w:proofErr w:type="spellEnd"/>
            <w:r w:rsidRPr="008477D7">
              <w:rPr>
                <w:rFonts w:cstheme="minorHAnsi"/>
              </w:rPr>
              <w:t xml:space="preserve"> a periferní intervence)</w:t>
            </w:r>
          </w:p>
        </w:tc>
        <w:tc>
          <w:tcPr>
            <w:tcW w:w="1383" w:type="dxa"/>
            <w:vAlign w:val="center"/>
          </w:tcPr>
          <w:p w14:paraId="2D253318"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0725F48B"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5A377FA9" w14:textId="77777777" w:rsidTr="00C96C8E">
        <w:tc>
          <w:tcPr>
            <w:tcW w:w="4820" w:type="dxa"/>
            <w:vAlign w:val="center"/>
          </w:tcPr>
          <w:p w14:paraId="1C275A7B" w14:textId="77777777" w:rsidR="00A47340" w:rsidRPr="008477D7" w:rsidRDefault="00A47340" w:rsidP="00C96C8E">
            <w:pPr>
              <w:rPr>
                <w:rFonts w:cstheme="minorHAnsi"/>
              </w:rPr>
            </w:pPr>
            <w:r w:rsidRPr="008477D7">
              <w:rPr>
                <w:rFonts w:cstheme="minorHAnsi"/>
              </w:rPr>
              <w:t>Automatický regulátor polohy stolu</w:t>
            </w:r>
          </w:p>
        </w:tc>
        <w:tc>
          <w:tcPr>
            <w:tcW w:w="1383" w:type="dxa"/>
            <w:vAlign w:val="center"/>
          </w:tcPr>
          <w:p w14:paraId="2CC6D5CF"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630537B8"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10B493A7" w14:textId="77777777" w:rsidTr="00C96C8E">
        <w:tc>
          <w:tcPr>
            <w:tcW w:w="4820" w:type="dxa"/>
            <w:vAlign w:val="center"/>
          </w:tcPr>
          <w:p w14:paraId="1E294CDD" w14:textId="77777777" w:rsidR="00A47340" w:rsidRPr="008477D7" w:rsidRDefault="00A47340" w:rsidP="00C96C8E">
            <w:pPr>
              <w:pStyle w:val="H-TextFormat"/>
              <w:widowControl/>
              <w:autoSpaceDE/>
              <w:autoSpaceDN/>
              <w:adjustRightInd/>
              <w:rPr>
                <w:rFonts w:asciiTheme="minorHAnsi" w:eastAsia="Times New Roman" w:hAnsiTheme="minorHAnsi" w:cstheme="minorHAnsi"/>
                <w:bCs/>
                <w:lang w:val="cs-CZ"/>
              </w:rPr>
            </w:pPr>
            <w:r w:rsidRPr="008477D7">
              <w:rPr>
                <w:rFonts w:asciiTheme="minorHAnsi" w:eastAsia="Times New Roman" w:hAnsiTheme="minorHAnsi" w:cstheme="minorHAnsi"/>
                <w:bCs/>
                <w:lang w:val="cs-CZ"/>
              </w:rPr>
              <w:t>Standardní dlouhá matrace pro vaskulární vyšetření</w:t>
            </w:r>
          </w:p>
        </w:tc>
        <w:tc>
          <w:tcPr>
            <w:tcW w:w="1383" w:type="dxa"/>
            <w:vAlign w:val="center"/>
          </w:tcPr>
          <w:p w14:paraId="3176854A"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2AE43AE8"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1B57C0A9" w14:textId="77777777" w:rsidTr="00C96C8E">
        <w:tc>
          <w:tcPr>
            <w:tcW w:w="4820" w:type="dxa"/>
            <w:vAlign w:val="center"/>
          </w:tcPr>
          <w:p w14:paraId="7A911813" w14:textId="77777777" w:rsidR="00A47340" w:rsidRPr="008477D7" w:rsidRDefault="00A47340" w:rsidP="00C96C8E">
            <w:pPr>
              <w:rPr>
                <w:rFonts w:cstheme="minorHAnsi"/>
              </w:rPr>
            </w:pPr>
            <w:r w:rsidRPr="008477D7">
              <w:rPr>
                <w:rFonts w:cstheme="minorHAnsi"/>
              </w:rPr>
              <w:t xml:space="preserve">Krátká matrace pro </w:t>
            </w:r>
            <w:proofErr w:type="spellStart"/>
            <w:r w:rsidRPr="008477D7">
              <w:rPr>
                <w:rFonts w:cstheme="minorHAnsi"/>
              </w:rPr>
              <w:t>neurointervence</w:t>
            </w:r>
            <w:proofErr w:type="spellEnd"/>
          </w:p>
        </w:tc>
        <w:tc>
          <w:tcPr>
            <w:tcW w:w="1383" w:type="dxa"/>
            <w:vAlign w:val="center"/>
          </w:tcPr>
          <w:p w14:paraId="2B5589C3"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0B92D73C"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7E8FD7A6" w14:textId="77777777" w:rsidTr="00C96C8E">
        <w:tc>
          <w:tcPr>
            <w:tcW w:w="4820" w:type="dxa"/>
            <w:vAlign w:val="center"/>
          </w:tcPr>
          <w:p w14:paraId="1086DF26" w14:textId="4A90B2A8" w:rsidR="00A47340" w:rsidRPr="008477D7" w:rsidRDefault="00A47340" w:rsidP="00C96C8E">
            <w:pPr>
              <w:rPr>
                <w:rFonts w:cstheme="minorHAnsi"/>
              </w:rPr>
            </w:pPr>
            <w:r w:rsidRPr="008477D7">
              <w:rPr>
                <w:rFonts w:cstheme="minorHAnsi"/>
              </w:rPr>
              <w:lastRenderedPageBreak/>
              <w:t xml:space="preserve">Sekundární </w:t>
            </w:r>
            <w:r w:rsidR="002F46EF" w:rsidRPr="008477D7">
              <w:rPr>
                <w:rFonts w:cstheme="minorHAnsi"/>
              </w:rPr>
              <w:t>clona – vyjímatelná</w:t>
            </w:r>
          </w:p>
        </w:tc>
        <w:tc>
          <w:tcPr>
            <w:tcW w:w="1383" w:type="dxa"/>
            <w:vAlign w:val="center"/>
          </w:tcPr>
          <w:p w14:paraId="212B80C9"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1CF8598A"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102C8338" w14:textId="77777777" w:rsidTr="00C96C8E">
        <w:tc>
          <w:tcPr>
            <w:tcW w:w="9639" w:type="dxa"/>
            <w:gridSpan w:val="3"/>
            <w:vAlign w:val="center"/>
          </w:tcPr>
          <w:p w14:paraId="6F50F74F" w14:textId="77777777" w:rsidR="00A47340" w:rsidRPr="008477D7" w:rsidRDefault="00A47340" w:rsidP="00C96C8E">
            <w:pPr>
              <w:jc w:val="center"/>
              <w:rPr>
                <w:rFonts w:cstheme="minorHAnsi"/>
                <w:b/>
                <w:bCs/>
              </w:rPr>
            </w:pPr>
            <w:r w:rsidRPr="008477D7">
              <w:rPr>
                <w:rFonts w:cstheme="minorHAnsi"/>
                <w:b/>
                <w:bCs/>
              </w:rPr>
              <w:t>ZDROJ RTG ZÁŘENÍ / KOLIMÁTOR</w:t>
            </w:r>
          </w:p>
        </w:tc>
      </w:tr>
      <w:tr w:rsidR="00A47340" w:rsidRPr="008477D7" w14:paraId="0BF2C92C" w14:textId="77777777" w:rsidTr="00C96C8E">
        <w:tc>
          <w:tcPr>
            <w:tcW w:w="4820" w:type="dxa"/>
            <w:vAlign w:val="center"/>
          </w:tcPr>
          <w:p w14:paraId="16B2B604" w14:textId="77777777" w:rsidR="00A47340" w:rsidRPr="008477D7" w:rsidRDefault="00A47340" w:rsidP="00C96C8E">
            <w:pPr>
              <w:rPr>
                <w:rFonts w:cstheme="minorHAnsi"/>
              </w:rPr>
            </w:pPr>
            <w:r w:rsidRPr="008477D7">
              <w:rPr>
                <w:rFonts w:cstheme="minorHAnsi"/>
              </w:rPr>
              <w:t>výkonný RTG vysokofrekvenčního generátor minimálně 100 kW</w:t>
            </w:r>
          </w:p>
        </w:tc>
        <w:tc>
          <w:tcPr>
            <w:tcW w:w="1383" w:type="dxa"/>
            <w:vAlign w:val="center"/>
          </w:tcPr>
          <w:p w14:paraId="60FD738B"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76468F42"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0B71EAFF" w14:textId="77777777" w:rsidTr="00C96C8E">
        <w:tc>
          <w:tcPr>
            <w:tcW w:w="4820" w:type="dxa"/>
            <w:vAlign w:val="center"/>
          </w:tcPr>
          <w:p w14:paraId="7C1C4990" w14:textId="77777777" w:rsidR="00A47340" w:rsidRPr="008477D7" w:rsidRDefault="00A47340" w:rsidP="00C96C8E">
            <w:pPr>
              <w:rPr>
                <w:rFonts w:cstheme="minorHAnsi"/>
              </w:rPr>
            </w:pPr>
            <w:r w:rsidRPr="008477D7">
              <w:rPr>
                <w:rFonts w:cstheme="minorHAnsi"/>
              </w:rPr>
              <w:t>RTG trubice s tepelnou kapacitou anody min. 3MHU</w:t>
            </w:r>
          </w:p>
        </w:tc>
        <w:tc>
          <w:tcPr>
            <w:tcW w:w="1383" w:type="dxa"/>
            <w:vAlign w:val="center"/>
          </w:tcPr>
          <w:p w14:paraId="643F1C6F"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6432C9BB"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7D4191F8" w14:textId="77777777" w:rsidTr="00C96C8E">
        <w:tc>
          <w:tcPr>
            <w:tcW w:w="4820" w:type="dxa"/>
            <w:vAlign w:val="center"/>
          </w:tcPr>
          <w:p w14:paraId="2C50E6DE" w14:textId="77777777" w:rsidR="00A47340" w:rsidRPr="008477D7" w:rsidRDefault="00A47340" w:rsidP="00C96C8E">
            <w:pPr>
              <w:pStyle w:val="H-TextFormat"/>
              <w:widowControl/>
              <w:autoSpaceDE/>
              <w:autoSpaceDN/>
              <w:adjustRightInd/>
              <w:rPr>
                <w:rFonts w:asciiTheme="minorHAnsi" w:eastAsia="Times New Roman" w:hAnsiTheme="minorHAnsi" w:cstheme="minorHAnsi"/>
                <w:lang w:val="cs-CZ"/>
              </w:rPr>
            </w:pPr>
            <w:r w:rsidRPr="008477D7">
              <w:rPr>
                <w:rFonts w:asciiTheme="minorHAnsi" w:eastAsia="Times New Roman" w:hAnsiTheme="minorHAnsi" w:cstheme="minorHAnsi"/>
                <w:lang w:val="cs-CZ"/>
              </w:rPr>
              <w:t>Počet ohnisek minimálně 2</w:t>
            </w:r>
          </w:p>
        </w:tc>
        <w:tc>
          <w:tcPr>
            <w:tcW w:w="1383" w:type="dxa"/>
            <w:vAlign w:val="center"/>
          </w:tcPr>
          <w:p w14:paraId="36B5AF43"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7311644B"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17864077" w14:textId="77777777" w:rsidTr="00C96C8E">
        <w:tc>
          <w:tcPr>
            <w:tcW w:w="4820" w:type="dxa"/>
            <w:vAlign w:val="center"/>
          </w:tcPr>
          <w:p w14:paraId="5789D9B1" w14:textId="77777777" w:rsidR="00A47340" w:rsidRPr="008477D7" w:rsidRDefault="00A47340" w:rsidP="00C96C8E">
            <w:pPr>
              <w:rPr>
                <w:rFonts w:cstheme="minorHAnsi"/>
              </w:rPr>
            </w:pPr>
            <w:r w:rsidRPr="008477D7">
              <w:rPr>
                <w:rFonts w:cstheme="minorHAnsi"/>
              </w:rPr>
              <w:t>Kolimátor s obdélníkovými clonami a automatickými polopropustnými clonami</w:t>
            </w:r>
          </w:p>
        </w:tc>
        <w:tc>
          <w:tcPr>
            <w:tcW w:w="1383" w:type="dxa"/>
            <w:vAlign w:val="center"/>
          </w:tcPr>
          <w:p w14:paraId="5E714C37"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3B85CFEB"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40B9A856" w14:textId="77777777" w:rsidTr="00C96C8E">
        <w:tc>
          <w:tcPr>
            <w:tcW w:w="4820" w:type="dxa"/>
            <w:vAlign w:val="center"/>
          </w:tcPr>
          <w:p w14:paraId="1463E3C2" w14:textId="77777777" w:rsidR="00A47340" w:rsidRPr="008477D7" w:rsidRDefault="00A47340" w:rsidP="00C96C8E">
            <w:pPr>
              <w:rPr>
                <w:rFonts w:cstheme="minorHAnsi"/>
              </w:rPr>
            </w:pPr>
            <w:r w:rsidRPr="008477D7">
              <w:rPr>
                <w:rFonts w:cstheme="minorHAnsi"/>
              </w:rPr>
              <w:t>Možnost virtuální kolimace bez použití RTG záření</w:t>
            </w:r>
          </w:p>
        </w:tc>
        <w:tc>
          <w:tcPr>
            <w:tcW w:w="1383" w:type="dxa"/>
            <w:vAlign w:val="center"/>
          </w:tcPr>
          <w:p w14:paraId="57254ABD"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4CB11684"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01AA58A6" w14:textId="77777777" w:rsidTr="00C96C8E">
        <w:tc>
          <w:tcPr>
            <w:tcW w:w="4820" w:type="dxa"/>
            <w:vAlign w:val="center"/>
          </w:tcPr>
          <w:p w14:paraId="2D7BB1AD" w14:textId="77777777" w:rsidR="00A47340" w:rsidRPr="008477D7" w:rsidRDefault="00A47340" w:rsidP="00C96C8E">
            <w:pPr>
              <w:rPr>
                <w:rFonts w:cstheme="minorHAnsi"/>
              </w:rPr>
            </w:pPr>
            <w:r w:rsidRPr="008477D7">
              <w:rPr>
                <w:rFonts w:cstheme="minorHAnsi"/>
              </w:rPr>
              <w:t xml:space="preserve">Integrovaná mřížka na spínání pulsní </w:t>
            </w:r>
            <w:proofErr w:type="spellStart"/>
            <w:r w:rsidRPr="008477D7">
              <w:rPr>
                <w:rFonts w:cstheme="minorHAnsi"/>
              </w:rPr>
              <w:t>fluoroskopie</w:t>
            </w:r>
            <w:proofErr w:type="spellEnd"/>
            <w:r w:rsidRPr="008477D7">
              <w:rPr>
                <w:rFonts w:cstheme="minorHAnsi"/>
              </w:rPr>
              <w:t xml:space="preserve"> (</w:t>
            </w:r>
            <w:proofErr w:type="spellStart"/>
            <w:r w:rsidRPr="008477D7">
              <w:rPr>
                <w:rFonts w:cstheme="minorHAnsi"/>
              </w:rPr>
              <w:t>grid</w:t>
            </w:r>
            <w:proofErr w:type="spellEnd"/>
            <w:r w:rsidRPr="008477D7">
              <w:rPr>
                <w:rFonts w:cstheme="minorHAnsi"/>
              </w:rPr>
              <w:t>-switch) pro odstranění měkkých složek záření</w:t>
            </w:r>
          </w:p>
        </w:tc>
        <w:tc>
          <w:tcPr>
            <w:tcW w:w="1383" w:type="dxa"/>
            <w:vAlign w:val="center"/>
          </w:tcPr>
          <w:p w14:paraId="7D5C09CB"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4EF0A9AE"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4C8C1ABD" w14:textId="77777777" w:rsidTr="00C96C8E">
        <w:tc>
          <w:tcPr>
            <w:tcW w:w="4820" w:type="dxa"/>
            <w:vAlign w:val="center"/>
          </w:tcPr>
          <w:p w14:paraId="7F178303" w14:textId="77777777" w:rsidR="00A47340" w:rsidRPr="008477D7" w:rsidRDefault="00A47340" w:rsidP="00C96C8E">
            <w:pPr>
              <w:pStyle w:val="H-TextFormat"/>
              <w:widowControl/>
              <w:autoSpaceDE/>
              <w:autoSpaceDN/>
              <w:adjustRightInd/>
              <w:rPr>
                <w:rFonts w:asciiTheme="minorHAnsi" w:eastAsia="Times New Roman" w:hAnsiTheme="minorHAnsi" w:cstheme="minorHAnsi"/>
                <w:lang w:val="cs-CZ"/>
              </w:rPr>
            </w:pPr>
            <w:r w:rsidRPr="008477D7">
              <w:rPr>
                <w:rFonts w:asciiTheme="minorHAnsi" w:eastAsia="Times New Roman" w:hAnsiTheme="minorHAnsi" w:cstheme="minorHAnsi"/>
                <w:lang w:val="cs-CZ"/>
              </w:rPr>
              <w:t>Integrovaný systém měření dávky RTG záření, Zpráva o dávce musí být uložena do pacientské série vyšetření v DICOM kompatibilním strukturovaném reportu</w:t>
            </w:r>
          </w:p>
        </w:tc>
        <w:tc>
          <w:tcPr>
            <w:tcW w:w="1383" w:type="dxa"/>
            <w:vAlign w:val="center"/>
          </w:tcPr>
          <w:p w14:paraId="4409F876"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4D8D9B50"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7EC1D74E" w14:textId="77777777" w:rsidTr="00C96C8E">
        <w:tc>
          <w:tcPr>
            <w:tcW w:w="4820" w:type="dxa"/>
            <w:vAlign w:val="center"/>
          </w:tcPr>
          <w:p w14:paraId="35EA93DC" w14:textId="77777777" w:rsidR="00A47340" w:rsidRPr="002F46EF" w:rsidRDefault="00A47340" w:rsidP="002F46EF">
            <w:pPr>
              <w:pStyle w:val="H-TextFormat"/>
              <w:widowControl/>
              <w:autoSpaceDE/>
              <w:autoSpaceDN/>
              <w:adjustRightInd/>
              <w:rPr>
                <w:rFonts w:asciiTheme="minorHAnsi" w:eastAsia="Times New Roman" w:hAnsiTheme="minorHAnsi" w:cstheme="minorHAnsi"/>
                <w:lang w:val="cs-CZ"/>
              </w:rPr>
            </w:pPr>
            <w:r w:rsidRPr="002F46EF">
              <w:rPr>
                <w:rFonts w:asciiTheme="minorHAnsi" w:eastAsia="Times New Roman" w:hAnsiTheme="minorHAnsi" w:cstheme="minorHAnsi"/>
                <w:lang w:val="cs-CZ"/>
              </w:rPr>
              <w:t>K dispozici je automatická volba filtrace v předvolbách vyšetřovacího protokolu (filtrace RTG svazku hliník/měď či kombinace)</w:t>
            </w:r>
          </w:p>
        </w:tc>
        <w:tc>
          <w:tcPr>
            <w:tcW w:w="1383" w:type="dxa"/>
            <w:vAlign w:val="center"/>
          </w:tcPr>
          <w:p w14:paraId="0337388A"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7880C2E6"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30808B0A" w14:textId="77777777" w:rsidTr="00C96C8E">
        <w:tc>
          <w:tcPr>
            <w:tcW w:w="4820" w:type="dxa"/>
            <w:vAlign w:val="center"/>
          </w:tcPr>
          <w:p w14:paraId="6D6DD5E0" w14:textId="77777777" w:rsidR="00A47340" w:rsidRPr="002F46EF" w:rsidRDefault="00A47340" w:rsidP="002F46EF">
            <w:pPr>
              <w:pStyle w:val="H-TextFormat"/>
              <w:widowControl/>
              <w:autoSpaceDE/>
              <w:autoSpaceDN/>
              <w:adjustRightInd/>
              <w:rPr>
                <w:rFonts w:asciiTheme="minorHAnsi" w:eastAsia="Times New Roman" w:hAnsiTheme="minorHAnsi" w:cstheme="minorHAnsi"/>
                <w:lang w:val="cs-CZ"/>
              </w:rPr>
            </w:pPr>
            <w:r w:rsidRPr="002F46EF">
              <w:rPr>
                <w:rFonts w:asciiTheme="minorHAnsi" w:eastAsia="Times New Roman" w:hAnsiTheme="minorHAnsi" w:cstheme="minorHAnsi"/>
                <w:lang w:val="cs-CZ"/>
              </w:rPr>
              <w:t xml:space="preserve">Režim kontinuální </w:t>
            </w:r>
            <w:proofErr w:type="spellStart"/>
            <w:r w:rsidRPr="002F46EF">
              <w:rPr>
                <w:rFonts w:asciiTheme="minorHAnsi" w:eastAsia="Times New Roman" w:hAnsiTheme="minorHAnsi" w:cstheme="minorHAnsi"/>
                <w:lang w:val="cs-CZ"/>
              </w:rPr>
              <w:t>skiakopie</w:t>
            </w:r>
            <w:proofErr w:type="spellEnd"/>
            <w:r w:rsidRPr="002F46EF">
              <w:rPr>
                <w:rFonts w:asciiTheme="minorHAnsi" w:eastAsia="Times New Roman" w:hAnsiTheme="minorHAnsi" w:cstheme="minorHAnsi"/>
                <w:lang w:val="cs-CZ"/>
              </w:rPr>
              <w:t xml:space="preserve"> nebo pulzní skiaskopie</w:t>
            </w:r>
          </w:p>
        </w:tc>
        <w:tc>
          <w:tcPr>
            <w:tcW w:w="1383" w:type="dxa"/>
            <w:vAlign w:val="center"/>
          </w:tcPr>
          <w:p w14:paraId="29B2ED09"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503C3315"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4EAFB02D" w14:textId="77777777" w:rsidTr="00C96C8E">
        <w:tc>
          <w:tcPr>
            <w:tcW w:w="4820" w:type="dxa"/>
            <w:vAlign w:val="center"/>
          </w:tcPr>
          <w:p w14:paraId="4E62D360" w14:textId="77777777" w:rsidR="00A47340" w:rsidRPr="002F46EF" w:rsidRDefault="00A47340" w:rsidP="002F46EF">
            <w:pPr>
              <w:pStyle w:val="H-TextFormat"/>
              <w:widowControl/>
              <w:autoSpaceDE/>
              <w:autoSpaceDN/>
              <w:adjustRightInd/>
              <w:rPr>
                <w:rFonts w:asciiTheme="minorHAnsi" w:eastAsia="Times New Roman" w:hAnsiTheme="minorHAnsi" w:cstheme="minorHAnsi"/>
                <w:lang w:val="cs-CZ"/>
              </w:rPr>
            </w:pPr>
            <w:r w:rsidRPr="002F46EF">
              <w:rPr>
                <w:rFonts w:asciiTheme="minorHAnsi" w:eastAsia="Times New Roman" w:hAnsiTheme="minorHAnsi" w:cstheme="minorHAnsi"/>
                <w:lang w:val="cs-CZ"/>
              </w:rPr>
              <w:t>Funkce limitace dávkou – systém hlídá vstupní povrchovou dávku</w:t>
            </w:r>
          </w:p>
        </w:tc>
        <w:tc>
          <w:tcPr>
            <w:tcW w:w="1383" w:type="dxa"/>
            <w:vAlign w:val="center"/>
          </w:tcPr>
          <w:p w14:paraId="4053F46C"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6FD4B84F"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377A8F81" w14:textId="77777777" w:rsidTr="00C96C8E">
        <w:tc>
          <w:tcPr>
            <w:tcW w:w="9639" w:type="dxa"/>
            <w:gridSpan w:val="3"/>
            <w:vAlign w:val="center"/>
          </w:tcPr>
          <w:p w14:paraId="113EF646" w14:textId="77777777" w:rsidR="00A47340" w:rsidRPr="008477D7" w:rsidRDefault="00A47340" w:rsidP="00C96C8E">
            <w:pPr>
              <w:jc w:val="center"/>
              <w:rPr>
                <w:rFonts w:cstheme="minorHAnsi"/>
                <w:b/>
                <w:bCs/>
              </w:rPr>
            </w:pPr>
            <w:r w:rsidRPr="008477D7">
              <w:rPr>
                <w:rFonts w:cstheme="minorHAnsi"/>
                <w:b/>
                <w:bCs/>
              </w:rPr>
              <w:t>AKVIZIČNÍ SYSTÉM</w:t>
            </w:r>
          </w:p>
        </w:tc>
      </w:tr>
      <w:tr w:rsidR="00A47340" w:rsidRPr="008477D7" w14:paraId="00EBED01" w14:textId="77777777" w:rsidTr="00C96C8E">
        <w:tc>
          <w:tcPr>
            <w:tcW w:w="4820" w:type="dxa"/>
            <w:vAlign w:val="center"/>
          </w:tcPr>
          <w:p w14:paraId="73E02AEA" w14:textId="77777777" w:rsidR="00A47340" w:rsidRPr="008477D7" w:rsidRDefault="00A47340" w:rsidP="00C96C8E">
            <w:pPr>
              <w:rPr>
                <w:rFonts w:cstheme="minorHAnsi"/>
              </w:rPr>
            </w:pPr>
            <w:r w:rsidRPr="008477D7">
              <w:rPr>
                <w:rFonts w:cstheme="minorHAnsi"/>
              </w:rPr>
              <w:t>Dynamický plochý detektor s aktivní plochou minimálně 38 cm x 28 cm, matrice min. 2000 x 1500 pixelů, bitová hloubka min. 16 bit, velikost obrazového bodu max. 200 mikronů</w:t>
            </w:r>
          </w:p>
        </w:tc>
        <w:tc>
          <w:tcPr>
            <w:tcW w:w="1383" w:type="dxa"/>
            <w:vAlign w:val="center"/>
          </w:tcPr>
          <w:p w14:paraId="79DB5827"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6ED1C7D3"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184FA947" w14:textId="77777777" w:rsidTr="00C96C8E">
        <w:tc>
          <w:tcPr>
            <w:tcW w:w="4820" w:type="dxa"/>
            <w:vAlign w:val="center"/>
          </w:tcPr>
          <w:p w14:paraId="75F002DF" w14:textId="3FE7DE79" w:rsidR="00A47340" w:rsidRPr="008477D7" w:rsidRDefault="00A47340" w:rsidP="00C96C8E">
            <w:pPr>
              <w:rPr>
                <w:rFonts w:cstheme="minorHAnsi"/>
              </w:rPr>
            </w:pPr>
            <w:r w:rsidRPr="008477D7">
              <w:rPr>
                <w:rFonts w:cstheme="minorHAnsi"/>
              </w:rPr>
              <w:t>Detektor s hodnotou DQE</w:t>
            </w:r>
            <w:r>
              <w:rPr>
                <w:rFonts w:cstheme="minorHAnsi"/>
              </w:rPr>
              <w:t xml:space="preserve"> min. </w:t>
            </w:r>
            <w:r w:rsidR="003E6945">
              <w:rPr>
                <w:rFonts w:cstheme="minorHAnsi"/>
              </w:rPr>
              <w:t>73 %</w:t>
            </w:r>
            <w:r w:rsidRPr="008477D7">
              <w:rPr>
                <w:rFonts w:cstheme="minorHAnsi"/>
              </w:rPr>
              <w:t xml:space="preserve"> při 0lp/m</w:t>
            </w:r>
          </w:p>
        </w:tc>
        <w:tc>
          <w:tcPr>
            <w:tcW w:w="1383" w:type="dxa"/>
            <w:vAlign w:val="center"/>
          </w:tcPr>
          <w:p w14:paraId="13AB181B" w14:textId="77777777" w:rsidR="00A47340" w:rsidRPr="008477D7" w:rsidRDefault="00A47340" w:rsidP="00C96C8E">
            <w:pPr>
              <w:jc w:val="center"/>
              <w:rPr>
                <w:rFonts w:cstheme="minorHAnsi"/>
                <w:color w:val="FF0000"/>
              </w:rPr>
            </w:pPr>
            <w:r w:rsidRPr="008477D7">
              <w:rPr>
                <w:rFonts w:cstheme="minorHAnsi"/>
                <w:color w:val="FF0000"/>
              </w:rPr>
              <w:t>(doplní dodavatel)</w:t>
            </w:r>
          </w:p>
        </w:tc>
        <w:tc>
          <w:tcPr>
            <w:tcW w:w="3436" w:type="dxa"/>
            <w:vAlign w:val="center"/>
          </w:tcPr>
          <w:p w14:paraId="25C882D3" w14:textId="77777777" w:rsidR="00A47340" w:rsidRPr="008477D7" w:rsidRDefault="00A47340" w:rsidP="00C96C8E">
            <w:pPr>
              <w:jc w:val="center"/>
              <w:rPr>
                <w:rFonts w:cstheme="minorHAnsi"/>
                <w:color w:val="FF0000"/>
              </w:rPr>
            </w:pPr>
            <w:r w:rsidRPr="008477D7">
              <w:rPr>
                <w:rFonts w:cstheme="minorHAnsi"/>
                <w:color w:val="FF0000"/>
              </w:rPr>
              <w:t>(doplní dodavatel)</w:t>
            </w:r>
          </w:p>
        </w:tc>
      </w:tr>
      <w:tr w:rsidR="00A47340" w:rsidRPr="008477D7" w14:paraId="39AE3F2E" w14:textId="77777777" w:rsidTr="00C96C8E">
        <w:tc>
          <w:tcPr>
            <w:tcW w:w="4820" w:type="dxa"/>
            <w:vAlign w:val="center"/>
          </w:tcPr>
          <w:p w14:paraId="431DCD5A" w14:textId="77777777" w:rsidR="00A47340" w:rsidRPr="008477D7" w:rsidRDefault="00A47340" w:rsidP="00C96C8E">
            <w:pPr>
              <w:rPr>
                <w:rFonts w:cstheme="minorHAnsi"/>
              </w:rPr>
            </w:pPr>
            <w:r w:rsidRPr="008477D7">
              <w:rPr>
                <w:rFonts w:cstheme="minorHAnsi"/>
              </w:rPr>
              <w:t>Akviziční obrazové formáty min. 5</w:t>
            </w:r>
          </w:p>
        </w:tc>
        <w:tc>
          <w:tcPr>
            <w:tcW w:w="1383" w:type="dxa"/>
            <w:vAlign w:val="center"/>
          </w:tcPr>
          <w:p w14:paraId="695BD740"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035D9F20"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11F5AC47" w14:textId="77777777" w:rsidTr="00C96C8E">
        <w:tc>
          <w:tcPr>
            <w:tcW w:w="4820" w:type="dxa"/>
            <w:vAlign w:val="center"/>
          </w:tcPr>
          <w:p w14:paraId="6CBA9629" w14:textId="77777777" w:rsidR="00A47340" w:rsidRPr="008477D7" w:rsidRDefault="00A47340" w:rsidP="00C96C8E">
            <w:pPr>
              <w:rPr>
                <w:rFonts w:cstheme="minorHAnsi"/>
              </w:rPr>
            </w:pPr>
            <w:r w:rsidRPr="008477D7">
              <w:rPr>
                <w:rFonts w:cstheme="minorHAnsi"/>
              </w:rPr>
              <w:t>digitální zoom min. 5 x</w:t>
            </w:r>
          </w:p>
        </w:tc>
        <w:tc>
          <w:tcPr>
            <w:tcW w:w="1383" w:type="dxa"/>
            <w:vAlign w:val="center"/>
          </w:tcPr>
          <w:p w14:paraId="4D1F838D"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4D069E59"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3817CA79" w14:textId="77777777" w:rsidTr="00C96C8E">
        <w:tc>
          <w:tcPr>
            <w:tcW w:w="4820" w:type="dxa"/>
            <w:vAlign w:val="center"/>
          </w:tcPr>
          <w:p w14:paraId="18DEE182" w14:textId="77777777" w:rsidR="00A47340" w:rsidRPr="008477D7" w:rsidRDefault="00A47340" w:rsidP="00C96C8E">
            <w:pPr>
              <w:rPr>
                <w:rFonts w:cstheme="minorHAnsi"/>
              </w:rPr>
            </w:pPr>
            <w:r w:rsidRPr="008477D7">
              <w:rPr>
                <w:rFonts w:cstheme="minorHAnsi"/>
              </w:rPr>
              <w:t>Digitální obrazová akvizice v matrici 1024 x 1024 v rozsahu minimálně od 0,5 až 30 snímků/s</w:t>
            </w:r>
          </w:p>
        </w:tc>
        <w:tc>
          <w:tcPr>
            <w:tcW w:w="1383" w:type="dxa"/>
            <w:vAlign w:val="center"/>
          </w:tcPr>
          <w:p w14:paraId="397DF72B"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307FF647"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0C8C2476" w14:textId="77777777" w:rsidTr="00C96C8E">
        <w:tc>
          <w:tcPr>
            <w:tcW w:w="4820" w:type="dxa"/>
            <w:vAlign w:val="center"/>
          </w:tcPr>
          <w:p w14:paraId="03BF6525" w14:textId="2B479FA1" w:rsidR="00A47340" w:rsidRPr="008477D7" w:rsidRDefault="00A47340" w:rsidP="00C96C8E">
            <w:pPr>
              <w:rPr>
                <w:rFonts w:cstheme="minorHAnsi"/>
              </w:rPr>
            </w:pPr>
            <w:r w:rsidRPr="008477D7">
              <w:rPr>
                <w:rFonts w:cstheme="minorHAnsi"/>
              </w:rPr>
              <w:t xml:space="preserve">Digitální obrazová akvizice v matrici 2048 x 2048 </w:t>
            </w:r>
            <w:r w:rsidR="00132EA8">
              <w:rPr>
                <w:rFonts w:cstheme="minorHAnsi"/>
              </w:rPr>
              <w:t xml:space="preserve">(nebo 4Mpx </w:t>
            </w:r>
            <w:r w:rsidRPr="008477D7">
              <w:rPr>
                <w:rFonts w:cstheme="minorHAnsi"/>
              </w:rPr>
              <w:t>v rozsahu minimálně od 0,5 do minimálně 6 snímků/s</w:t>
            </w:r>
          </w:p>
        </w:tc>
        <w:tc>
          <w:tcPr>
            <w:tcW w:w="1383" w:type="dxa"/>
            <w:vAlign w:val="center"/>
          </w:tcPr>
          <w:p w14:paraId="6097E01B"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3D7D5755"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0495059C" w14:textId="77777777" w:rsidTr="00C96C8E">
        <w:tc>
          <w:tcPr>
            <w:tcW w:w="4820" w:type="dxa"/>
            <w:vAlign w:val="center"/>
          </w:tcPr>
          <w:p w14:paraId="775F6867" w14:textId="77777777" w:rsidR="00A47340" w:rsidRPr="008477D7" w:rsidRDefault="00A47340" w:rsidP="00C96C8E">
            <w:pPr>
              <w:rPr>
                <w:rFonts w:cstheme="minorHAnsi"/>
              </w:rPr>
            </w:pPr>
            <w:r w:rsidRPr="008477D7">
              <w:rPr>
                <w:rFonts w:cstheme="minorHAnsi"/>
              </w:rPr>
              <w:t>Digitální obrazová akvizice pro rotační angiografii minimálně 30 snímků/s</w:t>
            </w:r>
          </w:p>
        </w:tc>
        <w:tc>
          <w:tcPr>
            <w:tcW w:w="1383" w:type="dxa"/>
            <w:vAlign w:val="center"/>
          </w:tcPr>
          <w:p w14:paraId="223537B3"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6EA6804D"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5B7F0755" w14:textId="77777777" w:rsidTr="00C96C8E">
        <w:tc>
          <w:tcPr>
            <w:tcW w:w="4820" w:type="dxa"/>
            <w:vAlign w:val="center"/>
          </w:tcPr>
          <w:p w14:paraId="6404DA0E" w14:textId="77777777" w:rsidR="00A47340" w:rsidRPr="008477D7" w:rsidRDefault="00A47340" w:rsidP="00C96C8E">
            <w:pPr>
              <w:rPr>
                <w:rFonts w:cstheme="minorHAnsi"/>
              </w:rPr>
            </w:pPr>
            <w:r w:rsidRPr="008477D7">
              <w:rPr>
                <w:rFonts w:cstheme="minorHAnsi"/>
              </w:rPr>
              <w:t xml:space="preserve">Pulsní </w:t>
            </w:r>
            <w:proofErr w:type="spellStart"/>
            <w:r w:rsidRPr="008477D7">
              <w:rPr>
                <w:rFonts w:cstheme="minorHAnsi"/>
              </w:rPr>
              <w:t>fluoroskopie</w:t>
            </w:r>
            <w:proofErr w:type="spellEnd"/>
            <w:r w:rsidRPr="008477D7">
              <w:rPr>
                <w:rFonts w:cstheme="minorHAnsi"/>
              </w:rPr>
              <w:t xml:space="preserve"> v rozsahu minimálně od 4 do minimálně 25 snímků/s</w:t>
            </w:r>
          </w:p>
        </w:tc>
        <w:tc>
          <w:tcPr>
            <w:tcW w:w="1383" w:type="dxa"/>
            <w:vAlign w:val="center"/>
          </w:tcPr>
          <w:p w14:paraId="292E479E"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6F7E4DE4"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54FDBAE7" w14:textId="77777777" w:rsidTr="00C96C8E">
        <w:tc>
          <w:tcPr>
            <w:tcW w:w="4820" w:type="dxa"/>
            <w:vAlign w:val="center"/>
          </w:tcPr>
          <w:p w14:paraId="33492A1C" w14:textId="77777777" w:rsidR="00A47340" w:rsidRPr="008477D7" w:rsidRDefault="00A47340" w:rsidP="00C96C8E">
            <w:pPr>
              <w:rPr>
                <w:rFonts w:cstheme="minorHAnsi"/>
              </w:rPr>
            </w:pPr>
            <w:r w:rsidRPr="008477D7">
              <w:rPr>
                <w:rFonts w:cstheme="minorHAnsi"/>
              </w:rPr>
              <w:t xml:space="preserve">Dvojitý akviziční mód, možnost současného zobrazení nativního a </w:t>
            </w:r>
            <w:proofErr w:type="spellStart"/>
            <w:r w:rsidRPr="008477D7">
              <w:rPr>
                <w:rFonts w:cstheme="minorHAnsi"/>
              </w:rPr>
              <w:t>substrahovaného</w:t>
            </w:r>
            <w:proofErr w:type="spellEnd"/>
            <w:r w:rsidRPr="008477D7">
              <w:rPr>
                <w:rFonts w:cstheme="minorHAnsi"/>
              </w:rPr>
              <w:t xml:space="preserve"> obrazu</w:t>
            </w:r>
          </w:p>
        </w:tc>
        <w:tc>
          <w:tcPr>
            <w:tcW w:w="1383" w:type="dxa"/>
            <w:vAlign w:val="center"/>
          </w:tcPr>
          <w:p w14:paraId="18E15309"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173B321A"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4B3360E3" w14:textId="77777777" w:rsidTr="00C96C8E">
        <w:tc>
          <w:tcPr>
            <w:tcW w:w="4820" w:type="dxa"/>
            <w:vAlign w:val="center"/>
          </w:tcPr>
          <w:p w14:paraId="24F8173F" w14:textId="77777777" w:rsidR="00A47340" w:rsidRPr="008477D7" w:rsidRDefault="00A47340" w:rsidP="00C96C8E">
            <w:pPr>
              <w:rPr>
                <w:rFonts w:cstheme="minorHAnsi"/>
              </w:rPr>
            </w:pPr>
            <w:r w:rsidRPr="008477D7">
              <w:rPr>
                <w:rFonts w:cstheme="minorHAnsi"/>
              </w:rPr>
              <w:t xml:space="preserve">CBCT metoda </w:t>
            </w:r>
            <w:r>
              <w:rPr>
                <w:rFonts w:cstheme="minorHAnsi"/>
              </w:rPr>
              <w:t>pro zobrazení měkkých tkání</w:t>
            </w:r>
          </w:p>
        </w:tc>
        <w:tc>
          <w:tcPr>
            <w:tcW w:w="1383" w:type="dxa"/>
            <w:vAlign w:val="center"/>
          </w:tcPr>
          <w:p w14:paraId="5CA091DE"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1708E484"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27516E7B" w14:textId="77777777" w:rsidTr="00C96C8E">
        <w:tc>
          <w:tcPr>
            <w:tcW w:w="4820" w:type="dxa"/>
            <w:vAlign w:val="center"/>
          </w:tcPr>
          <w:p w14:paraId="0D18C281" w14:textId="77777777" w:rsidR="00A47340" w:rsidRPr="008477D7" w:rsidRDefault="00A47340" w:rsidP="00C96C8E">
            <w:pPr>
              <w:rPr>
                <w:rFonts w:cstheme="minorHAnsi"/>
              </w:rPr>
            </w:pPr>
            <w:r w:rsidRPr="008477D7">
              <w:rPr>
                <w:rFonts w:cstheme="minorHAnsi"/>
              </w:rPr>
              <w:t>3D DSA metoda s maskou</w:t>
            </w:r>
          </w:p>
        </w:tc>
        <w:tc>
          <w:tcPr>
            <w:tcW w:w="1383" w:type="dxa"/>
            <w:vAlign w:val="center"/>
          </w:tcPr>
          <w:p w14:paraId="09EA80C5"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045AB7FF"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20256F3E" w14:textId="77777777" w:rsidTr="00C96C8E">
        <w:tc>
          <w:tcPr>
            <w:tcW w:w="4820" w:type="dxa"/>
            <w:vAlign w:val="center"/>
          </w:tcPr>
          <w:p w14:paraId="7A082B0A" w14:textId="77777777" w:rsidR="00A47340" w:rsidRPr="008477D7" w:rsidRDefault="00A47340" w:rsidP="00C96C8E">
            <w:pPr>
              <w:rPr>
                <w:rFonts w:cstheme="minorHAnsi"/>
              </w:rPr>
            </w:pPr>
            <w:r w:rsidRPr="008477D7">
              <w:rPr>
                <w:rFonts w:cstheme="minorHAnsi"/>
              </w:rPr>
              <w:lastRenderedPageBreak/>
              <w:t xml:space="preserve">3D zobrazení </w:t>
            </w:r>
          </w:p>
        </w:tc>
        <w:tc>
          <w:tcPr>
            <w:tcW w:w="1383" w:type="dxa"/>
            <w:vAlign w:val="center"/>
          </w:tcPr>
          <w:p w14:paraId="26680DFA"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00ED06AB"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15009C7D" w14:textId="77777777" w:rsidTr="00C96C8E">
        <w:tc>
          <w:tcPr>
            <w:tcW w:w="4820" w:type="dxa"/>
            <w:vAlign w:val="center"/>
          </w:tcPr>
          <w:p w14:paraId="57295BF0" w14:textId="77777777" w:rsidR="00A47340" w:rsidRPr="008477D7" w:rsidRDefault="00A47340" w:rsidP="00C96C8E">
            <w:pPr>
              <w:jc w:val="both"/>
              <w:rPr>
                <w:rFonts w:cstheme="minorHAnsi"/>
              </w:rPr>
            </w:pPr>
            <w:r w:rsidRPr="008477D7">
              <w:rPr>
                <w:rFonts w:cstheme="minorHAnsi"/>
              </w:rPr>
              <w:t xml:space="preserve">3D/2D </w:t>
            </w:r>
            <w:proofErr w:type="spellStart"/>
            <w:r w:rsidRPr="008477D7">
              <w:rPr>
                <w:rFonts w:cstheme="minorHAnsi"/>
              </w:rPr>
              <w:t>roadmap</w:t>
            </w:r>
            <w:proofErr w:type="spellEnd"/>
          </w:p>
        </w:tc>
        <w:tc>
          <w:tcPr>
            <w:tcW w:w="1383" w:type="dxa"/>
            <w:vAlign w:val="center"/>
          </w:tcPr>
          <w:p w14:paraId="68B8F74A"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1AF3C606"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38018796" w14:textId="77777777" w:rsidTr="00C96C8E">
        <w:tc>
          <w:tcPr>
            <w:tcW w:w="4820" w:type="dxa"/>
            <w:vAlign w:val="center"/>
          </w:tcPr>
          <w:p w14:paraId="538025C0" w14:textId="77777777" w:rsidR="00A47340" w:rsidRPr="008477D7" w:rsidRDefault="00A47340" w:rsidP="00C96C8E">
            <w:pPr>
              <w:rPr>
                <w:rFonts w:cstheme="minorHAnsi"/>
              </w:rPr>
            </w:pPr>
            <w:proofErr w:type="spellStart"/>
            <w:r w:rsidRPr="008477D7">
              <w:rPr>
                <w:rFonts w:cstheme="minorHAnsi"/>
              </w:rPr>
              <w:t>Multimodalitní</w:t>
            </w:r>
            <w:proofErr w:type="spellEnd"/>
            <w:r w:rsidRPr="008477D7">
              <w:rPr>
                <w:rFonts w:cstheme="minorHAnsi"/>
              </w:rPr>
              <w:t xml:space="preserve"> </w:t>
            </w:r>
            <w:proofErr w:type="spellStart"/>
            <w:r w:rsidRPr="008477D7">
              <w:rPr>
                <w:rFonts w:cstheme="minorHAnsi"/>
              </w:rPr>
              <w:t>roadmap</w:t>
            </w:r>
            <w:proofErr w:type="spellEnd"/>
            <w:r w:rsidRPr="008477D7">
              <w:rPr>
                <w:rFonts w:cstheme="minorHAnsi"/>
              </w:rPr>
              <w:t xml:space="preserve"> – k </w:t>
            </w:r>
            <w:proofErr w:type="spellStart"/>
            <w:r w:rsidRPr="008477D7">
              <w:rPr>
                <w:rFonts w:cstheme="minorHAnsi"/>
              </w:rPr>
              <w:t>roadmapingu</w:t>
            </w:r>
            <w:proofErr w:type="spellEnd"/>
            <w:r w:rsidRPr="008477D7">
              <w:rPr>
                <w:rFonts w:cstheme="minorHAnsi"/>
              </w:rPr>
              <w:t xml:space="preserve"> lze použít jakákoliv objemová DICOM data z CT či MR</w:t>
            </w:r>
          </w:p>
        </w:tc>
        <w:tc>
          <w:tcPr>
            <w:tcW w:w="1383" w:type="dxa"/>
            <w:vAlign w:val="center"/>
          </w:tcPr>
          <w:p w14:paraId="76351562"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6D823A3F"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0679263F" w14:textId="77777777" w:rsidTr="00C96C8E">
        <w:tc>
          <w:tcPr>
            <w:tcW w:w="9639" w:type="dxa"/>
            <w:gridSpan w:val="3"/>
            <w:vAlign w:val="center"/>
          </w:tcPr>
          <w:p w14:paraId="2DBB5358" w14:textId="77777777" w:rsidR="00A47340" w:rsidRPr="008477D7" w:rsidRDefault="00A47340" w:rsidP="00C96C8E">
            <w:pPr>
              <w:pStyle w:val="Odstavecseseznamem"/>
              <w:numPr>
                <w:ilvl w:val="0"/>
                <w:numId w:val="0"/>
              </w:numPr>
              <w:ind w:left="720"/>
              <w:jc w:val="center"/>
              <w:rPr>
                <w:rFonts w:cstheme="minorHAnsi"/>
                <w:b/>
                <w:bCs/>
                <w:szCs w:val="22"/>
                <w:lang w:val="cs-CZ"/>
              </w:rPr>
            </w:pPr>
            <w:r w:rsidRPr="008477D7">
              <w:rPr>
                <w:rFonts w:cstheme="minorHAnsi"/>
                <w:b/>
                <w:bCs/>
                <w:szCs w:val="22"/>
                <w:lang w:val="cs-CZ"/>
              </w:rPr>
              <w:t>OBRAZOVÉ ZPRACOVÁNÍ</w:t>
            </w:r>
          </w:p>
        </w:tc>
      </w:tr>
      <w:tr w:rsidR="00A47340" w:rsidRPr="008477D7" w14:paraId="6EB1D1AA" w14:textId="77777777" w:rsidTr="00C96C8E">
        <w:tc>
          <w:tcPr>
            <w:tcW w:w="4820" w:type="dxa"/>
            <w:vAlign w:val="center"/>
          </w:tcPr>
          <w:p w14:paraId="70BCF91A" w14:textId="248867E4" w:rsidR="00A47340" w:rsidRPr="008477D7" w:rsidRDefault="00A47340" w:rsidP="00C96C8E">
            <w:pPr>
              <w:rPr>
                <w:rFonts w:cstheme="minorHAnsi"/>
              </w:rPr>
            </w:pPr>
            <w:r w:rsidRPr="008477D7">
              <w:rPr>
                <w:rFonts w:cstheme="minorHAnsi"/>
              </w:rPr>
              <w:t>Zpracování obrazu a archivace v matricích min. 1024 x 1024 a 2048 x 2048</w:t>
            </w:r>
            <w:r w:rsidR="000E66D0">
              <w:rPr>
                <w:rFonts w:cstheme="minorHAnsi"/>
              </w:rPr>
              <w:t xml:space="preserve"> (nebo 4Mpx)</w:t>
            </w:r>
          </w:p>
        </w:tc>
        <w:tc>
          <w:tcPr>
            <w:tcW w:w="1383" w:type="dxa"/>
            <w:vAlign w:val="center"/>
          </w:tcPr>
          <w:p w14:paraId="1CAD5FD2"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4241BB0E"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4D83F701" w14:textId="77777777" w:rsidTr="00C96C8E">
        <w:tc>
          <w:tcPr>
            <w:tcW w:w="4820" w:type="dxa"/>
            <w:vAlign w:val="center"/>
          </w:tcPr>
          <w:p w14:paraId="36C54ED6" w14:textId="77777777" w:rsidR="00A47340" w:rsidRPr="008477D7" w:rsidRDefault="00A47340" w:rsidP="00C96C8E">
            <w:pPr>
              <w:rPr>
                <w:rFonts w:cstheme="minorHAnsi"/>
              </w:rPr>
            </w:pPr>
            <w:r w:rsidRPr="008477D7">
              <w:rPr>
                <w:rFonts w:cstheme="minorHAnsi"/>
              </w:rPr>
              <w:t>Záznamová kapacita pro matrici 1024 x 1024 min. 100 000 snímků</w:t>
            </w:r>
          </w:p>
        </w:tc>
        <w:tc>
          <w:tcPr>
            <w:tcW w:w="1383" w:type="dxa"/>
            <w:vAlign w:val="center"/>
          </w:tcPr>
          <w:p w14:paraId="4A6E26C2"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7ED1B119"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389118C7" w14:textId="77777777" w:rsidTr="00C96C8E">
        <w:tc>
          <w:tcPr>
            <w:tcW w:w="4820" w:type="dxa"/>
            <w:vAlign w:val="center"/>
          </w:tcPr>
          <w:p w14:paraId="5AA7C2FE" w14:textId="77777777" w:rsidR="00A47340" w:rsidRPr="008477D7" w:rsidRDefault="00A47340" w:rsidP="00C96C8E">
            <w:pPr>
              <w:rPr>
                <w:rFonts w:cstheme="minorHAnsi"/>
              </w:rPr>
            </w:pPr>
            <w:r w:rsidRPr="008477D7">
              <w:rPr>
                <w:rFonts w:cstheme="minorHAnsi"/>
              </w:rPr>
              <w:t>DSA s kontinuálním nebo krokovým posunem, rotační angiografie</w:t>
            </w:r>
          </w:p>
        </w:tc>
        <w:tc>
          <w:tcPr>
            <w:tcW w:w="1383" w:type="dxa"/>
            <w:vAlign w:val="center"/>
          </w:tcPr>
          <w:p w14:paraId="70F07E1C"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5522F154"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7F76AC0A" w14:textId="77777777" w:rsidTr="00C96C8E">
        <w:tc>
          <w:tcPr>
            <w:tcW w:w="4820" w:type="dxa"/>
            <w:vAlign w:val="center"/>
          </w:tcPr>
          <w:p w14:paraId="31706E66" w14:textId="77777777" w:rsidR="00A47340" w:rsidRPr="008477D7" w:rsidRDefault="00A47340" w:rsidP="00C96C8E">
            <w:pPr>
              <w:rPr>
                <w:rFonts w:cstheme="minorHAnsi"/>
              </w:rPr>
            </w:pPr>
            <w:r w:rsidRPr="008477D7">
              <w:rPr>
                <w:rFonts w:cstheme="minorHAnsi"/>
              </w:rPr>
              <w:t>Funkce „</w:t>
            </w:r>
            <w:proofErr w:type="spellStart"/>
            <w:r w:rsidRPr="008477D7">
              <w:rPr>
                <w:rFonts w:cstheme="minorHAnsi"/>
              </w:rPr>
              <w:t>roadmapping</w:t>
            </w:r>
            <w:proofErr w:type="spellEnd"/>
            <w:r w:rsidRPr="008477D7">
              <w:rPr>
                <w:rFonts w:cstheme="minorHAnsi"/>
              </w:rPr>
              <w:t>“ a „</w:t>
            </w:r>
            <w:proofErr w:type="spellStart"/>
            <w:r w:rsidRPr="008477D7">
              <w:rPr>
                <w:rFonts w:cstheme="minorHAnsi"/>
              </w:rPr>
              <w:t>overlay</w:t>
            </w:r>
            <w:proofErr w:type="spellEnd"/>
            <w:r w:rsidRPr="008477D7">
              <w:rPr>
                <w:rFonts w:cstheme="minorHAnsi"/>
              </w:rPr>
              <w:t>“</w:t>
            </w:r>
          </w:p>
        </w:tc>
        <w:tc>
          <w:tcPr>
            <w:tcW w:w="1383" w:type="dxa"/>
            <w:vAlign w:val="center"/>
          </w:tcPr>
          <w:p w14:paraId="41480C4E"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040CF098" w14:textId="77777777" w:rsidR="00A47340" w:rsidRPr="008477D7" w:rsidRDefault="00A47340" w:rsidP="00C96C8E">
            <w:pPr>
              <w:jc w:val="center"/>
              <w:rPr>
                <w:rFonts w:cstheme="minorHAnsi"/>
              </w:rPr>
            </w:pPr>
            <w:r w:rsidRPr="008477D7">
              <w:rPr>
                <w:rFonts w:cstheme="minorHAnsi"/>
                <w:color w:val="FF0000"/>
              </w:rPr>
              <w:t>(doplní dodavatel)</w:t>
            </w:r>
          </w:p>
        </w:tc>
      </w:tr>
      <w:tr w:rsidR="00132EA8" w:rsidRPr="008477D7" w14:paraId="45726CA9" w14:textId="77777777" w:rsidTr="00C96C8E">
        <w:tc>
          <w:tcPr>
            <w:tcW w:w="4820" w:type="dxa"/>
            <w:vAlign w:val="center"/>
          </w:tcPr>
          <w:p w14:paraId="06B2FE03" w14:textId="77777777" w:rsidR="00132EA8" w:rsidRPr="003E6945" w:rsidRDefault="00132EA8" w:rsidP="00132EA8">
            <w:pPr>
              <w:rPr>
                <w:rFonts w:cstheme="minorHAnsi"/>
              </w:rPr>
            </w:pPr>
            <w:r w:rsidRPr="003E6945">
              <w:rPr>
                <w:rFonts w:cstheme="minorHAnsi"/>
              </w:rPr>
              <w:t>Software pro kvantitativní vaskulární analýzu</w:t>
            </w:r>
          </w:p>
        </w:tc>
        <w:tc>
          <w:tcPr>
            <w:tcW w:w="1383" w:type="dxa"/>
            <w:vAlign w:val="center"/>
          </w:tcPr>
          <w:p w14:paraId="1BC76EAB" w14:textId="12A7E211" w:rsidR="00132EA8" w:rsidRPr="008477D7" w:rsidRDefault="00132EA8" w:rsidP="00132EA8">
            <w:pPr>
              <w:jc w:val="center"/>
              <w:rPr>
                <w:rFonts w:cstheme="minorHAnsi"/>
              </w:rPr>
            </w:pPr>
            <w:r w:rsidRPr="008477D7">
              <w:rPr>
                <w:rFonts w:cstheme="minorHAnsi"/>
                <w:color w:val="FF0000"/>
              </w:rPr>
              <w:t>(doplní dodavatel)</w:t>
            </w:r>
          </w:p>
        </w:tc>
        <w:tc>
          <w:tcPr>
            <w:tcW w:w="3436" w:type="dxa"/>
            <w:vAlign w:val="center"/>
          </w:tcPr>
          <w:p w14:paraId="4CED44BA" w14:textId="4D9853F5" w:rsidR="00132EA8" w:rsidRPr="008477D7" w:rsidRDefault="00132EA8" w:rsidP="00132EA8">
            <w:pPr>
              <w:jc w:val="center"/>
              <w:rPr>
                <w:rFonts w:cstheme="minorHAnsi"/>
              </w:rPr>
            </w:pPr>
            <w:r w:rsidRPr="008477D7">
              <w:rPr>
                <w:rFonts w:cstheme="minorHAnsi"/>
                <w:color w:val="FF0000"/>
              </w:rPr>
              <w:t>(doplní dodavatel)</w:t>
            </w:r>
          </w:p>
        </w:tc>
      </w:tr>
      <w:tr w:rsidR="00A47340" w:rsidRPr="008477D7" w14:paraId="541C76BB" w14:textId="77777777" w:rsidTr="00C96C8E">
        <w:tc>
          <w:tcPr>
            <w:tcW w:w="4820" w:type="dxa"/>
            <w:vAlign w:val="center"/>
          </w:tcPr>
          <w:p w14:paraId="51BF681C" w14:textId="77777777" w:rsidR="00A47340" w:rsidRPr="003E6945" w:rsidRDefault="00A47340" w:rsidP="003E6945">
            <w:pPr>
              <w:rPr>
                <w:rFonts w:cstheme="minorHAnsi"/>
              </w:rPr>
            </w:pPr>
            <w:r w:rsidRPr="008477D7">
              <w:rPr>
                <w:rFonts w:cstheme="minorHAnsi"/>
              </w:rPr>
              <w:t>Výstup videosignálu v HD kvalitě</w:t>
            </w:r>
          </w:p>
        </w:tc>
        <w:tc>
          <w:tcPr>
            <w:tcW w:w="1383" w:type="dxa"/>
            <w:vAlign w:val="center"/>
          </w:tcPr>
          <w:p w14:paraId="3709D669"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0F7344A0"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7432317A" w14:textId="77777777" w:rsidTr="00C96C8E">
        <w:tc>
          <w:tcPr>
            <w:tcW w:w="4820" w:type="dxa"/>
          </w:tcPr>
          <w:p w14:paraId="6303BE25" w14:textId="77777777" w:rsidR="00A47340" w:rsidRPr="008477D7" w:rsidRDefault="00A47340" w:rsidP="00C96C8E">
            <w:pPr>
              <w:rPr>
                <w:rFonts w:cstheme="minorHAnsi"/>
              </w:rPr>
            </w:pPr>
            <w:r w:rsidRPr="008477D7">
              <w:rPr>
                <w:rFonts w:cstheme="minorHAnsi"/>
              </w:rPr>
              <w:t>DICOM obrazový interface</w:t>
            </w:r>
          </w:p>
        </w:tc>
        <w:tc>
          <w:tcPr>
            <w:tcW w:w="1383" w:type="dxa"/>
            <w:vAlign w:val="center"/>
          </w:tcPr>
          <w:p w14:paraId="21A285F5"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72F9CCC9"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22AFF35C" w14:textId="77777777" w:rsidTr="00C96C8E">
        <w:tc>
          <w:tcPr>
            <w:tcW w:w="4820" w:type="dxa"/>
          </w:tcPr>
          <w:p w14:paraId="44A11C44" w14:textId="77777777" w:rsidR="00A47340" w:rsidRPr="008477D7" w:rsidRDefault="00A47340" w:rsidP="00C96C8E">
            <w:pPr>
              <w:rPr>
                <w:rFonts w:cstheme="minorHAnsi"/>
              </w:rPr>
            </w:pPr>
            <w:r w:rsidRPr="008477D7">
              <w:rPr>
                <w:rFonts w:cstheme="minorHAnsi"/>
              </w:rPr>
              <w:t>DICOM RIS interface</w:t>
            </w:r>
          </w:p>
        </w:tc>
        <w:tc>
          <w:tcPr>
            <w:tcW w:w="1383" w:type="dxa"/>
            <w:vAlign w:val="center"/>
          </w:tcPr>
          <w:p w14:paraId="73C63BC9"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16F07B1E"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4862D6A2" w14:textId="77777777" w:rsidTr="00C96C8E">
        <w:tc>
          <w:tcPr>
            <w:tcW w:w="4820" w:type="dxa"/>
          </w:tcPr>
          <w:p w14:paraId="5317D282" w14:textId="77777777" w:rsidR="00A47340" w:rsidRPr="008477D7" w:rsidRDefault="00A47340" w:rsidP="00C96C8E">
            <w:pPr>
              <w:rPr>
                <w:rFonts w:cstheme="minorHAnsi"/>
              </w:rPr>
            </w:pPr>
            <w:proofErr w:type="spellStart"/>
            <w:r w:rsidRPr="008477D7">
              <w:rPr>
                <w:rFonts w:cstheme="minorHAnsi"/>
              </w:rPr>
              <w:t>Videoswitch</w:t>
            </w:r>
            <w:proofErr w:type="spellEnd"/>
            <w:r w:rsidRPr="008477D7">
              <w:rPr>
                <w:rFonts w:cstheme="minorHAnsi"/>
              </w:rPr>
              <w:t xml:space="preserve"> pro přepínání externích obrazových vstupů vč. případného dodání nutných převodníků pro zajištění obrazového přenosu externích systémů jako je např. UZ nebo monitor životních funkcí, s možností zobrazení na </w:t>
            </w:r>
            <w:proofErr w:type="spellStart"/>
            <w:r w:rsidRPr="008477D7">
              <w:rPr>
                <w:rFonts w:cstheme="minorHAnsi"/>
              </w:rPr>
              <w:t>velkoplošeném</w:t>
            </w:r>
            <w:proofErr w:type="spellEnd"/>
            <w:r w:rsidRPr="008477D7">
              <w:rPr>
                <w:rFonts w:cstheme="minorHAnsi"/>
              </w:rPr>
              <w:t xml:space="preserve"> monitoru ve vyšetřovně</w:t>
            </w:r>
          </w:p>
        </w:tc>
        <w:tc>
          <w:tcPr>
            <w:tcW w:w="1383" w:type="dxa"/>
            <w:vAlign w:val="center"/>
          </w:tcPr>
          <w:p w14:paraId="53F3A702"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455AD324"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70722FB0" w14:textId="77777777" w:rsidTr="00C96C8E">
        <w:tc>
          <w:tcPr>
            <w:tcW w:w="9639" w:type="dxa"/>
            <w:gridSpan w:val="3"/>
            <w:vAlign w:val="center"/>
          </w:tcPr>
          <w:p w14:paraId="12D0D46E" w14:textId="77777777" w:rsidR="00A47340" w:rsidRPr="008477D7" w:rsidRDefault="00A47340" w:rsidP="00C96C8E">
            <w:pPr>
              <w:jc w:val="center"/>
              <w:rPr>
                <w:rFonts w:cstheme="minorHAnsi"/>
                <w:b/>
                <w:bCs/>
              </w:rPr>
            </w:pPr>
            <w:r w:rsidRPr="008477D7">
              <w:rPr>
                <w:rFonts w:cstheme="minorHAnsi"/>
                <w:b/>
                <w:bCs/>
              </w:rPr>
              <w:t>OVLÁDÁNÍ SYSTÉMU A ZOBRAZENÍ</w:t>
            </w:r>
          </w:p>
        </w:tc>
      </w:tr>
      <w:tr w:rsidR="00A47340" w:rsidRPr="008477D7" w14:paraId="3AD84CD6" w14:textId="77777777" w:rsidTr="00C96C8E">
        <w:tc>
          <w:tcPr>
            <w:tcW w:w="4820" w:type="dxa"/>
          </w:tcPr>
          <w:p w14:paraId="679C67D3" w14:textId="77777777" w:rsidR="00A47340" w:rsidRPr="008477D7" w:rsidRDefault="00A47340" w:rsidP="00C96C8E">
            <w:pPr>
              <w:rPr>
                <w:rFonts w:cstheme="minorHAnsi"/>
              </w:rPr>
            </w:pPr>
            <w:r w:rsidRPr="008477D7">
              <w:rPr>
                <w:rFonts w:cstheme="minorHAnsi"/>
              </w:rPr>
              <w:t xml:space="preserve">Ovládání všech funkcí C-ramena, stolu a obrazového zpracování od vyšetřovacího stolu i z </w:t>
            </w:r>
            <w:proofErr w:type="spellStart"/>
            <w:r w:rsidRPr="008477D7">
              <w:rPr>
                <w:rFonts w:cstheme="minorHAnsi"/>
              </w:rPr>
              <w:t>ovladovny</w:t>
            </w:r>
            <w:proofErr w:type="spellEnd"/>
          </w:p>
        </w:tc>
        <w:tc>
          <w:tcPr>
            <w:tcW w:w="1383" w:type="dxa"/>
            <w:vAlign w:val="center"/>
          </w:tcPr>
          <w:p w14:paraId="7647F146"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410012A6"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3E506AB5" w14:textId="77777777" w:rsidTr="00C96C8E">
        <w:tc>
          <w:tcPr>
            <w:tcW w:w="4820" w:type="dxa"/>
          </w:tcPr>
          <w:p w14:paraId="1708821D" w14:textId="77777777" w:rsidR="00A47340" w:rsidRPr="008477D7" w:rsidRDefault="00A47340" w:rsidP="00C96C8E">
            <w:pPr>
              <w:rPr>
                <w:rFonts w:cstheme="minorHAnsi"/>
                <w:b/>
                <w:bCs/>
              </w:rPr>
            </w:pPr>
            <w:r w:rsidRPr="008477D7">
              <w:rPr>
                <w:rFonts w:cstheme="minorHAnsi"/>
              </w:rPr>
              <w:t xml:space="preserve">Nožní spínač expozic a skiaskopie ve vyšetřovně i </w:t>
            </w:r>
            <w:proofErr w:type="spellStart"/>
            <w:r w:rsidRPr="008477D7">
              <w:rPr>
                <w:rFonts w:cstheme="minorHAnsi"/>
              </w:rPr>
              <w:t>ovladovně</w:t>
            </w:r>
            <w:proofErr w:type="spellEnd"/>
          </w:p>
        </w:tc>
        <w:tc>
          <w:tcPr>
            <w:tcW w:w="1383" w:type="dxa"/>
            <w:vAlign w:val="center"/>
          </w:tcPr>
          <w:p w14:paraId="3C745A3E" w14:textId="77777777" w:rsidR="00A47340" w:rsidRPr="008477D7" w:rsidRDefault="00A47340" w:rsidP="00C96C8E">
            <w:pPr>
              <w:jc w:val="center"/>
              <w:rPr>
                <w:rFonts w:cstheme="minorHAnsi"/>
              </w:rPr>
            </w:pPr>
          </w:p>
        </w:tc>
        <w:tc>
          <w:tcPr>
            <w:tcW w:w="3436" w:type="dxa"/>
            <w:vAlign w:val="center"/>
          </w:tcPr>
          <w:p w14:paraId="56B6CFD8" w14:textId="77777777" w:rsidR="00A47340" w:rsidRPr="008477D7" w:rsidRDefault="00A47340" w:rsidP="00C96C8E">
            <w:pPr>
              <w:jc w:val="center"/>
              <w:rPr>
                <w:rFonts w:cstheme="minorHAnsi"/>
              </w:rPr>
            </w:pPr>
          </w:p>
        </w:tc>
      </w:tr>
      <w:tr w:rsidR="00A47340" w:rsidRPr="008477D7" w14:paraId="1F81F83F" w14:textId="77777777" w:rsidTr="00C96C8E">
        <w:tc>
          <w:tcPr>
            <w:tcW w:w="4820" w:type="dxa"/>
          </w:tcPr>
          <w:p w14:paraId="2E1A8868" w14:textId="77777777" w:rsidR="00A47340" w:rsidRPr="008477D7" w:rsidRDefault="00A47340" w:rsidP="00C96C8E">
            <w:pPr>
              <w:rPr>
                <w:rFonts w:cstheme="minorHAnsi"/>
                <w:b/>
                <w:bCs/>
              </w:rPr>
            </w:pPr>
            <w:r w:rsidRPr="008477D7">
              <w:rPr>
                <w:rFonts w:cstheme="minorHAnsi"/>
              </w:rPr>
              <w:t xml:space="preserve">Medicínský LCD HD barevný monitor s nativním formátem, umístěný ve vyšetřovně, úhlopříčka minimálně 55", rozlišení minimálně 3840 x 2160 (8 </w:t>
            </w:r>
            <w:proofErr w:type="spellStart"/>
            <w:r w:rsidRPr="008477D7">
              <w:rPr>
                <w:rFonts w:cstheme="minorHAnsi"/>
              </w:rPr>
              <w:t>Mpix</w:t>
            </w:r>
            <w:proofErr w:type="spellEnd"/>
            <w:r w:rsidRPr="008477D7">
              <w:rPr>
                <w:rFonts w:cstheme="minorHAnsi"/>
              </w:rPr>
              <w:t>), svítivost bílé při běžném provozu minimálně 400 cd/m2, počet možných zobrazovacích vstupů na monitoru min. 8, možnost paralelního zobrazení 3D obrazu, modifikovatelná velikost a počet zobrazovaných oken běžným uživatelem v reálném čase</w:t>
            </w:r>
          </w:p>
        </w:tc>
        <w:tc>
          <w:tcPr>
            <w:tcW w:w="1383" w:type="dxa"/>
            <w:vAlign w:val="center"/>
          </w:tcPr>
          <w:p w14:paraId="4AEFD1C7"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6D4F8A85"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19050B01" w14:textId="77777777" w:rsidTr="00C96C8E">
        <w:tc>
          <w:tcPr>
            <w:tcW w:w="4820" w:type="dxa"/>
          </w:tcPr>
          <w:p w14:paraId="581D39F7" w14:textId="77777777" w:rsidR="00A47340" w:rsidRPr="008477D7" w:rsidRDefault="00A47340" w:rsidP="00C96C8E">
            <w:pPr>
              <w:rPr>
                <w:rFonts w:cstheme="minorHAnsi"/>
                <w:b/>
                <w:bCs/>
              </w:rPr>
            </w:pPr>
            <w:r w:rsidRPr="008477D7">
              <w:rPr>
                <w:rFonts w:cstheme="minorHAnsi"/>
              </w:rPr>
              <w:t>Výškově nastavitelný podélně pojízdný otočný stropní závěs pro výše uvedený LCD monitor</w:t>
            </w:r>
          </w:p>
        </w:tc>
        <w:tc>
          <w:tcPr>
            <w:tcW w:w="1383" w:type="dxa"/>
            <w:vAlign w:val="center"/>
          </w:tcPr>
          <w:p w14:paraId="74459198"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2BEF5E65"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5224EDCF" w14:textId="77777777" w:rsidTr="00C96C8E">
        <w:tc>
          <w:tcPr>
            <w:tcW w:w="4820" w:type="dxa"/>
          </w:tcPr>
          <w:p w14:paraId="7183F5AF" w14:textId="75243B81" w:rsidR="00A47340" w:rsidRPr="008477D7" w:rsidRDefault="00A47340" w:rsidP="00C96C8E">
            <w:pPr>
              <w:rPr>
                <w:rFonts w:cstheme="minorHAnsi"/>
                <w:b/>
                <w:bCs/>
              </w:rPr>
            </w:pPr>
            <w:r w:rsidRPr="008477D7">
              <w:rPr>
                <w:rFonts w:cstheme="minorHAnsi"/>
              </w:rPr>
              <w:t xml:space="preserve">Kontrolní vysoce kontrastní medicínský LCD monitor umístěný v </w:t>
            </w:r>
            <w:proofErr w:type="spellStart"/>
            <w:r w:rsidRPr="008477D7">
              <w:rPr>
                <w:rFonts w:cstheme="minorHAnsi"/>
              </w:rPr>
              <w:t>ovladovně</w:t>
            </w:r>
            <w:proofErr w:type="spellEnd"/>
            <w:r w:rsidRPr="008477D7">
              <w:rPr>
                <w:rFonts w:cstheme="minorHAnsi"/>
              </w:rPr>
              <w:t xml:space="preserve">, úhlopříčka minimálně 27", rozlišení minimálně 2560 x 1440, svítivost bílé při běžném provozu minimálně 400 cd/m2, počet možných zobrazovacích vstupů na </w:t>
            </w:r>
            <w:r w:rsidRPr="008477D7">
              <w:rPr>
                <w:rFonts w:cstheme="minorHAnsi"/>
              </w:rPr>
              <w:lastRenderedPageBreak/>
              <w:t>monitoru min. 8, modifikovatelné umístění jednotlivých vstupů (HDMI, DVI-I) na obrazovce</w:t>
            </w:r>
            <w:r w:rsidR="00FC7332">
              <w:rPr>
                <w:rFonts w:cstheme="minorHAnsi"/>
              </w:rPr>
              <w:t>,</w:t>
            </w:r>
            <w:r w:rsidRPr="008477D7">
              <w:rPr>
                <w:rFonts w:cstheme="minorHAnsi"/>
              </w:rPr>
              <w:t xml:space="preserve"> možnost zobrazení minimálně 4 obrazových vstupů současně</w:t>
            </w:r>
          </w:p>
        </w:tc>
        <w:tc>
          <w:tcPr>
            <w:tcW w:w="1383" w:type="dxa"/>
            <w:vAlign w:val="center"/>
          </w:tcPr>
          <w:p w14:paraId="6E752FFC" w14:textId="77777777" w:rsidR="00A47340" w:rsidRPr="008477D7" w:rsidRDefault="00A47340" w:rsidP="00C96C8E">
            <w:pPr>
              <w:jc w:val="center"/>
              <w:rPr>
                <w:rFonts w:cstheme="minorHAnsi"/>
              </w:rPr>
            </w:pPr>
            <w:r w:rsidRPr="008477D7">
              <w:rPr>
                <w:rFonts w:cstheme="minorHAnsi"/>
                <w:color w:val="FF0000"/>
              </w:rPr>
              <w:lastRenderedPageBreak/>
              <w:t>(doplní dodavatel)</w:t>
            </w:r>
          </w:p>
        </w:tc>
        <w:tc>
          <w:tcPr>
            <w:tcW w:w="3436" w:type="dxa"/>
            <w:vAlign w:val="center"/>
          </w:tcPr>
          <w:p w14:paraId="20BEC8AA"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65C85995" w14:textId="77777777" w:rsidTr="00C96C8E">
        <w:tc>
          <w:tcPr>
            <w:tcW w:w="4820" w:type="dxa"/>
          </w:tcPr>
          <w:p w14:paraId="6DC4060C" w14:textId="77777777" w:rsidR="00A47340" w:rsidRPr="008477D7" w:rsidRDefault="00A47340" w:rsidP="00C96C8E">
            <w:pPr>
              <w:rPr>
                <w:rFonts w:cstheme="minorHAnsi"/>
                <w:b/>
                <w:bCs/>
              </w:rPr>
            </w:pPr>
            <w:r w:rsidRPr="008477D7">
              <w:rPr>
                <w:rFonts w:cstheme="minorHAnsi"/>
              </w:rPr>
              <w:t xml:space="preserve">Funkce paralelní práce na stejném nebo jiném pacientovi v </w:t>
            </w:r>
            <w:proofErr w:type="spellStart"/>
            <w:r w:rsidRPr="008477D7">
              <w:rPr>
                <w:rFonts w:cstheme="minorHAnsi"/>
              </w:rPr>
              <w:t>ovladovně</w:t>
            </w:r>
            <w:proofErr w:type="spellEnd"/>
            <w:r w:rsidRPr="008477D7">
              <w:rPr>
                <w:rFonts w:cstheme="minorHAnsi"/>
              </w:rPr>
              <w:t xml:space="preserve"> i v případě, kdy probíhá akvizice ve vyšetřovně</w:t>
            </w:r>
          </w:p>
        </w:tc>
        <w:tc>
          <w:tcPr>
            <w:tcW w:w="1383" w:type="dxa"/>
            <w:vAlign w:val="center"/>
          </w:tcPr>
          <w:p w14:paraId="1428F120"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01B7085C"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4ED92C30" w14:textId="77777777" w:rsidTr="00C96C8E">
        <w:tc>
          <w:tcPr>
            <w:tcW w:w="4820" w:type="dxa"/>
          </w:tcPr>
          <w:p w14:paraId="522190C2" w14:textId="7529AD99" w:rsidR="00A47340" w:rsidRPr="008477D7" w:rsidRDefault="00A47340" w:rsidP="00C96C8E">
            <w:pPr>
              <w:rPr>
                <w:rFonts w:cstheme="minorHAnsi"/>
                <w:b/>
                <w:bCs/>
              </w:rPr>
            </w:pPr>
            <w:proofErr w:type="spellStart"/>
            <w:r w:rsidRPr="008477D7">
              <w:rPr>
                <w:rFonts w:cstheme="minorHAnsi"/>
              </w:rPr>
              <w:t>Exam</w:t>
            </w:r>
            <w:proofErr w:type="spellEnd"/>
            <w:r w:rsidRPr="008477D7">
              <w:rPr>
                <w:rFonts w:cstheme="minorHAnsi"/>
              </w:rPr>
              <w:t xml:space="preserve"> karty specifické pro jednotlivá vyšetření obsahující mimo jiné odpovídající nastavení pulsní rychlosti, kvality zobrazení, rozložení zobrazovaných v</w:t>
            </w:r>
            <w:r w:rsidR="001809AD">
              <w:rPr>
                <w:rFonts w:cstheme="minorHAnsi"/>
              </w:rPr>
              <w:t>s</w:t>
            </w:r>
            <w:r w:rsidRPr="008477D7">
              <w:rPr>
                <w:rFonts w:cstheme="minorHAnsi"/>
              </w:rPr>
              <w:t xml:space="preserve">tupů na monitoru ve vyšetřovně, uživatelem editovatelné návody </w:t>
            </w:r>
            <w:r w:rsidR="001809AD">
              <w:rPr>
                <w:rFonts w:cstheme="minorHAnsi"/>
              </w:rPr>
              <w:t xml:space="preserve">nebo programy </w:t>
            </w:r>
            <w:r w:rsidRPr="008477D7">
              <w:rPr>
                <w:rFonts w:cstheme="minorHAnsi"/>
              </w:rPr>
              <w:t>k jednotlivým procedurám, nastavení zpracování a ukládání obrazové informace</w:t>
            </w:r>
          </w:p>
        </w:tc>
        <w:tc>
          <w:tcPr>
            <w:tcW w:w="1383" w:type="dxa"/>
            <w:vAlign w:val="center"/>
          </w:tcPr>
          <w:p w14:paraId="6CBB34F8"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64EC0DC5"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2F440CF7" w14:textId="77777777" w:rsidTr="00C96C8E">
        <w:tc>
          <w:tcPr>
            <w:tcW w:w="4820" w:type="dxa"/>
          </w:tcPr>
          <w:p w14:paraId="7C80FD4F" w14:textId="7E83D3D1" w:rsidR="00A47340" w:rsidRPr="008477D7" w:rsidRDefault="00A47340" w:rsidP="00C96C8E">
            <w:pPr>
              <w:rPr>
                <w:rFonts w:cstheme="minorHAnsi"/>
                <w:b/>
                <w:bCs/>
              </w:rPr>
            </w:pPr>
            <w:r w:rsidRPr="008477D7">
              <w:rPr>
                <w:rFonts w:cstheme="minorHAnsi"/>
              </w:rPr>
              <w:t>Ovlád</w:t>
            </w:r>
            <w:r w:rsidR="00D91DE4">
              <w:rPr>
                <w:rFonts w:cstheme="minorHAnsi"/>
              </w:rPr>
              <w:t>a</w:t>
            </w:r>
            <w:r w:rsidRPr="008477D7">
              <w:rPr>
                <w:rFonts w:cstheme="minorHAnsi"/>
              </w:rPr>
              <w:t xml:space="preserve">cí modul u pacientského stolu s dotykovým displejem umožňujícím ovládání i ve sterilním poli, </w:t>
            </w:r>
            <w:r w:rsidRPr="00F43DF0">
              <w:rPr>
                <w:rFonts w:cstheme="minorHAnsi"/>
              </w:rPr>
              <w:t xml:space="preserve">velikost dotykové obrazovky min. </w:t>
            </w:r>
            <w:r w:rsidR="00223E21" w:rsidRPr="00F43DF0">
              <w:rPr>
                <w:rFonts w:cstheme="minorHAnsi"/>
              </w:rPr>
              <w:t>250 mm</w:t>
            </w:r>
            <w:r w:rsidRPr="00F43DF0">
              <w:rPr>
                <w:rFonts w:cstheme="minorHAnsi"/>
              </w:rPr>
              <w:t xml:space="preserve"> x 160 mm, rozlišení min. 1280x800 pixelů</w:t>
            </w:r>
          </w:p>
        </w:tc>
        <w:tc>
          <w:tcPr>
            <w:tcW w:w="1383" w:type="dxa"/>
            <w:vAlign w:val="center"/>
          </w:tcPr>
          <w:p w14:paraId="7B82B1A9"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5FE6AB3C"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57B0E8B0" w14:textId="77777777" w:rsidTr="00C96C8E">
        <w:tc>
          <w:tcPr>
            <w:tcW w:w="4820" w:type="dxa"/>
          </w:tcPr>
          <w:p w14:paraId="553AE006" w14:textId="1F1C74B7" w:rsidR="00A47340" w:rsidRPr="008477D7" w:rsidRDefault="00A47340" w:rsidP="00C96C8E">
            <w:pPr>
              <w:rPr>
                <w:rFonts w:cstheme="minorHAnsi"/>
                <w:b/>
                <w:bCs/>
              </w:rPr>
            </w:pPr>
            <w:r w:rsidRPr="008477D7">
              <w:rPr>
                <w:rFonts w:cstheme="minorHAnsi"/>
              </w:rPr>
              <w:t>Funkce procházení obrazových s</w:t>
            </w:r>
            <w:r w:rsidR="006E1CD1">
              <w:rPr>
                <w:rFonts w:cstheme="minorHAnsi"/>
              </w:rPr>
              <w:t>é</w:t>
            </w:r>
            <w:r w:rsidRPr="008477D7">
              <w:rPr>
                <w:rFonts w:cstheme="minorHAnsi"/>
              </w:rPr>
              <w:t>rií přímo u stolu na dotykovém ovlád</w:t>
            </w:r>
            <w:r w:rsidR="006E1CD1">
              <w:rPr>
                <w:rFonts w:cstheme="minorHAnsi"/>
              </w:rPr>
              <w:t>a</w:t>
            </w:r>
            <w:r w:rsidRPr="008477D7">
              <w:rPr>
                <w:rFonts w:cstheme="minorHAnsi"/>
              </w:rPr>
              <w:t>cím modulu</w:t>
            </w:r>
          </w:p>
        </w:tc>
        <w:tc>
          <w:tcPr>
            <w:tcW w:w="1383" w:type="dxa"/>
            <w:vAlign w:val="center"/>
          </w:tcPr>
          <w:p w14:paraId="4EB13C31"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005F00DE"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5F05DDD1" w14:textId="77777777" w:rsidTr="00C96C8E">
        <w:tc>
          <w:tcPr>
            <w:tcW w:w="4820" w:type="dxa"/>
          </w:tcPr>
          <w:p w14:paraId="38DB8FF1" w14:textId="77777777" w:rsidR="00A47340" w:rsidRPr="008477D7" w:rsidRDefault="00A47340" w:rsidP="00C96C8E">
            <w:pPr>
              <w:rPr>
                <w:rFonts w:cstheme="minorHAnsi"/>
                <w:b/>
                <w:bCs/>
              </w:rPr>
            </w:pPr>
            <w:r w:rsidRPr="008477D7">
              <w:rPr>
                <w:rFonts w:cstheme="minorHAnsi"/>
              </w:rPr>
              <w:t>Funkce ovládání 3D rotační angiografie od vyšetřovacího stolu umožňujícím ovládání i ve sterilním poli</w:t>
            </w:r>
          </w:p>
        </w:tc>
        <w:tc>
          <w:tcPr>
            <w:tcW w:w="1383" w:type="dxa"/>
            <w:vAlign w:val="center"/>
          </w:tcPr>
          <w:p w14:paraId="5A2DD6E8"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2B9A71A0"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3DA3E3B9" w14:textId="77777777" w:rsidTr="00C96C8E">
        <w:tc>
          <w:tcPr>
            <w:tcW w:w="4820" w:type="dxa"/>
          </w:tcPr>
          <w:p w14:paraId="7F1B7AD5" w14:textId="77777777" w:rsidR="00A47340" w:rsidRPr="008477D7" w:rsidRDefault="00A47340" w:rsidP="00C96C8E">
            <w:pPr>
              <w:rPr>
                <w:rFonts w:cstheme="minorHAnsi"/>
                <w:b/>
                <w:bCs/>
              </w:rPr>
            </w:pPr>
            <w:r w:rsidRPr="008477D7">
              <w:rPr>
                <w:rFonts w:cstheme="minorHAnsi"/>
              </w:rPr>
              <w:t>Funkce ovládání „</w:t>
            </w:r>
            <w:proofErr w:type="spellStart"/>
            <w:r w:rsidRPr="008477D7">
              <w:rPr>
                <w:rFonts w:cstheme="minorHAnsi"/>
              </w:rPr>
              <w:t>Multimodalitní</w:t>
            </w:r>
            <w:proofErr w:type="spellEnd"/>
            <w:r w:rsidRPr="008477D7">
              <w:rPr>
                <w:rFonts w:cstheme="minorHAnsi"/>
              </w:rPr>
              <w:t xml:space="preserve"> pracovní stanice“ přímo od vyšetřovacího stolu se zobrazením výstupu na velkoplošném LCD monitoru ve vyšetřovně a umožňujícím ovládání i ve sterilním poli</w:t>
            </w:r>
          </w:p>
        </w:tc>
        <w:tc>
          <w:tcPr>
            <w:tcW w:w="1383" w:type="dxa"/>
            <w:vAlign w:val="center"/>
          </w:tcPr>
          <w:p w14:paraId="5C442A66"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3E1B6FFC"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6AE217CF" w14:textId="77777777" w:rsidTr="00C96C8E">
        <w:tc>
          <w:tcPr>
            <w:tcW w:w="9639" w:type="dxa"/>
            <w:gridSpan w:val="3"/>
          </w:tcPr>
          <w:p w14:paraId="0D720979" w14:textId="77777777" w:rsidR="00A47340" w:rsidRPr="008477D7" w:rsidRDefault="00A47340" w:rsidP="00C96C8E">
            <w:pPr>
              <w:jc w:val="center"/>
              <w:rPr>
                <w:rFonts w:cstheme="minorHAnsi"/>
                <w:b/>
                <w:bCs/>
              </w:rPr>
            </w:pPr>
            <w:r w:rsidRPr="008477D7">
              <w:rPr>
                <w:rFonts w:cstheme="minorHAnsi"/>
                <w:b/>
                <w:bCs/>
              </w:rPr>
              <w:t>MINIMALIZACE DÁVKY</w:t>
            </w:r>
          </w:p>
        </w:tc>
      </w:tr>
      <w:tr w:rsidR="00A47340" w:rsidRPr="008477D7" w14:paraId="4F3A643D" w14:textId="77777777" w:rsidTr="00C96C8E">
        <w:tc>
          <w:tcPr>
            <w:tcW w:w="4820" w:type="dxa"/>
          </w:tcPr>
          <w:p w14:paraId="47848782" w14:textId="77777777" w:rsidR="00A47340" w:rsidRPr="00567C68" w:rsidRDefault="00A47340" w:rsidP="00C96C8E">
            <w:pPr>
              <w:pStyle w:val="H-TextFormat"/>
              <w:widowControl/>
              <w:autoSpaceDE/>
              <w:autoSpaceDN/>
              <w:adjustRightInd/>
              <w:rPr>
                <w:rFonts w:asciiTheme="minorHAnsi" w:hAnsiTheme="minorHAnsi" w:cstheme="minorHAnsi"/>
                <w:lang w:val="cs-CZ"/>
              </w:rPr>
            </w:pPr>
            <w:r w:rsidRPr="00567C68">
              <w:rPr>
                <w:rFonts w:asciiTheme="minorHAnsi" w:hAnsiTheme="minorHAnsi" w:cstheme="minorHAnsi"/>
                <w:lang w:val="cs-CZ"/>
              </w:rPr>
              <w:t>Použití nejmodernější technologie pro získání nejlepší kvality obrazu za co nejnižší dávky záření k dosažení principu ALARA dle SÚJB. Konkrétně se jedná o tyto technologie, nebo jakékoliv nejlepší dostupné v době výběrového řízení: DoseWise, Care, DoseRight</w:t>
            </w:r>
          </w:p>
          <w:p w14:paraId="7EB84A85" w14:textId="424F5833" w:rsidR="00BD79F5" w:rsidRPr="00567C68" w:rsidRDefault="00BD79F5" w:rsidP="00BD79F5">
            <w:pPr>
              <w:rPr>
                <w:lang w:eastAsia="cs-CZ"/>
              </w:rPr>
            </w:pPr>
            <w:r w:rsidRPr="00567C68">
              <w:rPr>
                <w:rFonts w:cstheme="minorHAnsi"/>
                <w:b/>
                <w:sz w:val="16"/>
                <w:szCs w:val="16"/>
              </w:rPr>
              <w:t xml:space="preserve">Pokud tato technická specifikace obsahuje požadavky nebo přímé či nepřímé odkazy na určité dodavatele nebo výrobky, nebo patenty na vynálezy, užitné vzory, průmyslové vzory, ochranné známky nebo označení původu, pak je </w:t>
            </w:r>
            <w:r w:rsidRPr="00567C68">
              <w:rPr>
                <w:rFonts w:cstheme="minorHAnsi"/>
                <w:b/>
                <w:bCs/>
                <w:sz w:val="16"/>
                <w:szCs w:val="16"/>
              </w:rPr>
              <w:t>v souladu s § 89 odst. 6 zákona možné nabídnout i jiné, rovnocenné řešení</w:t>
            </w:r>
          </w:p>
        </w:tc>
        <w:tc>
          <w:tcPr>
            <w:tcW w:w="1383" w:type="dxa"/>
            <w:vAlign w:val="center"/>
          </w:tcPr>
          <w:p w14:paraId="7F0FC6ED"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1B4F609F"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038A7BBE" w14:textId="77777777" w:rsidTr="00C96C8E">
        <w:tc>
          <w:tcPr>
            <w:tcW w:w="4820" w:type="dxa"/>
          </w:tcPr>
          <w:p w14:paraId="4908FFDF" w14:textId="77777777" w:rsidR="00A47340" w:rsidRPr="00567C68" w:rsidRDefault="00A47340" w:rsidP="00C96C8E">
            <w:pPr>
              <w:rPr>
                <w:rFonts w:cstheme="minorHAnsi"/>
              </w:rPr>
            </w:pPr>
            <w:r w:rsidRPr="00567C68">
              <w:rPr>
                <w:rFonts w:cstheme="minorHAnsi"/>
              </w:rPr>
              <w:t xml:space="preserve">Nejnovější generace </w:t>
            </w:r>
            <w:proofErr w:type="spellStart"/>
            <w:r w:rsidRPr="00567C68">
              <w:rPr>
                <w:rFonts w:cstheme="minorHAnsi"/>
              </w:rPr>
              <w:t>samonastavitelných</w:t>
            </w:r>
            <w:proofErr w:type="spellEnd"/>
            <w:r w:rsidRPr="00567C68">
              <w:rPr>
                <w:rFonts w:cstheme="minorHAnsi"/>
              </w:rPr>
              <w:t xml:space="preserve"> algoritmů obrazového zpracování pro adaptaci kontrastu a šumu, konkrétně: Philips – </w:t>
            </w:r>
            <w:proofErr w:type="spellStart"/>
            <w:r w:rsidRPr="00567C68">
              <w:rPr>
                <w:rFonts w:cstheme="minorHAnsi"/>
              </w:rPr>
              <w:t>ClarityIQ</w:t>
            </w:r>
            <w:proofErr w:type="spellEnd"/>
            <w:r w:rsidRPr="00567C68">
              <w:rPr>
                <w:rFonts w:cstheme="minorHAnsi"/>
              </w:rPr>
              <w:t xml:space="preserve">, Siemens – </w:t>
            </w:r>
            <w:proofErr w:type="spellStart"/>
            <w:r w:rsidR="00F4084B" w:rsidRPr="00567C68">
              <w:rPr>
                <w:rFonts w:cstheme="minorHAnsi"/>
              </w:rPr>
              <w:t>Clear</w:t>
            </w:r>
            <w:proofErr w:type="spellEnd"/>
            <w:r w:rsidR="00F4084B" w:rsidRPr="00567C68">
              <w:rPr>
                <w:rFonts w:cstheme="minorHAnsi"/>
              </w:rPr>
              <w:t xml:space="preserve"> MAX</w:t>
            </w:r>
            <w:r w:rsidRPr="00567C68">
              <w:rPr>
                <w:rFonts w:cstheme="minorHAnsi"/>
              </w:rPr>
              <w:t xml:space="preserve">, Canon – </w:t>
            </w:r>
            <w:proofErr w:type="spellStart"/>
            <w:r w:rsidRPr="00567C68">
              <w:rPr>
                <w:rFonts w:cstheme="minorHAnsi"/>
              </w:rPr>
              <w:t>ImagingRite</w:t>
            </w:r>
            <w:proofErr w:type="spellEnd"/>
            <w:r w:rsidRPr="00567C68">
              <w:rPr>
                <w:rFonts w:cstheme="minorHAnsi"/>
              </w:rPr>
              <w:t xml:space="preserve"> (technologie </w:t>
            </w:r>
            <w:proofErr w:type="spellStart"/>
            <w:r w:rsidRPr="00567C68">
              <w:rPr>
                <w:rFonts w:cstheme="minorHAnsi"/>
              </w:rPr>
              <w:t>Illuvis</w:t>
            </w:r>
            <w:proofErr w:type="spellEnd"/>
            <w:r w:rsidRPr="00567C68">
              <w:rPr>
                <w:rFonts w:cstheme="minorHAnsi"/>
              </w:rPr>
              <w:t>)</w:t>
            </w:r>
          </w:p>
          <w:p w14:paraId="0E246602" w14:textId="794CE9A5" w:rsidR="00BD79F5" w:rsidRPr="00567C68" w:rsidRDefault="00BD79F5" w:rsidP="00C96C8E">
            <w:pPr>
              <w:rPr>
                <w:rFonts w:cstheme="minorHAnsi"/>
              </w:rPr>
            </w:pPr>
            <w:r w:rsidRPr="00567C68">
              <w:rPr>
                <w:rFonts w:cstheme="minorHAnsi"/>
                <w:b/>
                <w:sz w:val="16"/>
                <w:szCs w:val="16"/>
              </w:rPr>
              <w:t xml:space="preserve">Pokud tato technická specifikace obsahuje požadavky nebo přímé či nepřímé odkazy na určité dodavatele nebo výrobky, nebo patenty na vynálezy, užitné vzory, průmyslové vzory, ochranné známky nebo označení původu, pak je </w:t>
            </w:r>
            <w:r w:rsidRPr="00567C68">
              <w:rPr>
                <w:rFonts w:cstheme="minorHAnsi"/>
                <w:b/>
                <w:bCs/>
                <w:sz w:val="16"/>
                <w:szCs w:val="16"/>
              </w:rPr>
              <w:t>v souladu s § 89 odst. 6 zákona možné nabídnout i jiné, rovnocenné řešení</w:t>
            </w:r>
          </w:p>
        </w:tc>
        <w:tc>
          <w:tcPr>
            <w:tcW w:w="1383" w:type="dxa"/>
            <w:vAlign w:val="center"/>
          </w:tcPr>
          <w:p w14:paraId="256A1925"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72535FAE"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04E451D3" w14:textId="77777777" w:rsidTr="00C96C8E">
        <w:tc>
          <w:tcPr>
            <w:tcW w:w="4820" w:type="dxa"/>
          </w:tcPr>
          <w:p w14:paraId="72B9E04B" w14:textId="77777777" w:rsidR="00A47340" w:rsidRPr="008477D7" w:rsidRDefault="00A47340" w:rsidP="00C96C8E">
            <w:pPr>
              <w:rPr>
                <w:rFonts w:cstheme="minorHAnsi"/>
                <w:color w:val="000000"/>
              </w:rPr>
            </w:pPr>
            <w:r w:rsidRPr="008477D7">
              <w:rPr>
                <w:rFonts w:cstheme="minorHAnsi"/>
                <w:color w:val="000000"/>
              </w:rPr>
              <w:t>Pokročilá technika nastavení vyšetřovací pozice pacienta pomocí graf. znázornění na LIH bez záření</w:t>
            </w:r>
          </w:p>
        </w:tc>
        <w:tc>
          <w:tcPr>
            <w:tcW w:w="1383" w:type="dxa"/>
            <w:vAlign w:val="center"/>
          </w:tcPr>
          <w:p w14:paraId="5FDE86E5" w14:textId="77777777" w:rsidR="00A47340" w:rsidRPr="008477D7" w:rsidRDefault="00A47340" w:rsidP="00C96C8E">
            <w:pPr>
              <w:jc w:val="center"/>
              <w:rPr>
                <w:rFonts w:cstheme="minorHAnsi"/>
              </w:rPr>
            </w:pPr>
            <w:r w:rsidRPr="008477D7">
              <w:rPr>
                <w:rFonts w:cstheme="minorHAnsi"/>
                <w:color w:val="FF0000"/>
              </w:rPr>
              <w:t>(doplní dodavatel)</w:t>
            </w:r>
          </w:p>
        </w:tc>
        <w:tc>
          <w:tcPr>
            <w:tcW w:w="3436" w:type="dxa"/>
            <w:vAlign w:val="center"/>
          </w:tcPr>
          <w:p w14:paraId="76E9DD86" w14:textId="77777777" w:rsidR="00A47340" w:rsidRPr="008477D7" w:rsidRDefault="00A47340" w:rsidP="00C96C8E">
            <w:pPr>
              <w:jc w:val="center"/>
              <w:rPr>
                <w:rFonts w:cstheme="minorHAnsi"/>
              </w:rPr>
            </w:pPr>
            <w:r w:rsidRPr="008477D7">
              <w:rPr>
                <w:rFonts w:cstheme="minorHAnsi"/>
                <w:color w:val="FF0000"/>
              </w:rPr>
              <w:t>(doplní dodavatel)</w:t>
            </w:r>
          </w:p>
        </w:tc>
      </w:tr>
      <w:tr w:rsidR="00A47340" w:rsidRPr="008477D7" w14:paraId="61CD44A9" w14:textId="77777777" w:rsidTr="00C96C8E">
        <w:tc>
          <w:tcPr>
            <w:tcW w:w="9639" w:type="dxa"/>
            <w:gridSpan w:val="3"/>
          </w:tcPr>
          <w:p w14:paraId="4623ADBF" w14:textId="77777777" w:rsidR="00A47340" w:rsidRPr="008477D7" w:rsidRDefault="00A47340" w:rsidP="00C96C8E">
            <w:pPr>
              <w:ind w:left="227" w:hanging="227"/>
              <w:jc w:val="center"/>
              <w:rPr>
                <w:rFonts w:cstheme="minorHAnsi"/>
                <w:b/>
                <w:bCs/>
              </w:rPr>
            </w:pPr>
            <w:r w:rsidRPr="008477D7">
              <w:rPr>
                <w:rFonts w:cstheme="minorHAnsi"/>
                <w:b/>
                <w:bCs/>
              </w:rPr>
              <w:t>3D INTERVENČNÍ HW&amp;SW</w:t>
            </w:r>
          </w:p>
        </w:tc>
      </w:tr>
      <w:tr w:rsidR="00A47340" w:rsidRPr="008477D7" w14:paraId="39918043" w14:textId="77777777" w:rsidTr="00C96C8E">
        <w:tc>
          <w:tcPr>
            <w:tcW w:w="4820" w:type="dxa"/>
          </w:tcPr>
          <w:p w14:paraId="1AD00427" w14:textId="77777777" w:rsidR="00A47340" w:rsidRPr="008477D7" w:rsidRDefault="00A47340" w:rsidP="00C96C8E">
            <w:pPr>
              <w:rPr>
                <w:rFonts w:cstheme="minorHAnsi"/>
                <w:color w:val="000000"/>
              </w:rPr>
            </w:pPr>
            <w:r w:rsidRPr="008477D7">
              <w:rPr>
                <w:rFonts w:cstheme="minorHAnsi"/>
              </w:rPr>
              <w:t xml:space="preserve">Software pro 3D-RA zahrnující minimálně: automatická 3D rekonstrukce </w:t>
            </w:r>
            <w:proofErr w:type="spellStart"/>
            <w:r w:rsidRPr="008477D7">
              <w:rPr>
                <w:rFonts w:cstheme="minorHAnsi"/>
              </w:rPr>
              <w:t>neurovaskulárních</w:t>
            </w:r>
            <w:proofErr w:type="spellEnd"/>
            <w:r w:rsidRPr="008477D7">
              <w:rPr>
                <w:rFonts w:cstheme="minorHAnsi"/>
              </w:rPr>
              <w:t xml:space="preserve"> </w:t>
            </w:r>
            <w:r w:rsidRPr="008477D7">
              <w:rPr>
                <w:rFonts w:cstheme="minorHAnsi"/>
              </w:rPr>
              <w:lastRenderedPageBreak/>
              <w:t xml:space="preserve">struktur a následné obrazové zpracování (min. rotace, zoom, anotace), automatické nastavení pozice C-ramen a vyšetřovacího stolu do optimální polohy dle 3D projekce, možnost subtrakce rekonstruovaných objemů, automatické natáčení (registrace) 3D modelu při </w:t>
            </w:r>
            <w:proofErr w:type="spellStart"/>
            <w:r w:rsidRPr="008477D7">
              <w:rPr>
                <w:rFonts w:cstheme="minorHAnsi"/>
              </w:rPr>
              <w:t>fluoroskopii</w:t>
            </w:r>
            <w:proofErr w:type="spellEnd"/>
            <w:r w:rsidRPr="008477D7">
              <w:rPr>
                <w:rFonts w:cstheme="minorHAnsi"/>
              </w:rPr>
              <w:t xml:space="preserve"> podle polohy C ramene</w:t>
            </w:r>
          </w:p>
        </w:tc>
        <w:tc>
          <w:tcPr>
            <w:tcW w:w="1383" w:type="dxa"/>
            <w:vAlign w:val="center"/>
          </w:tcPr>
          <w:p w14:paraId="393C1034" w14:textId="77777777" w:rsidR="00A47340" w:rsidRPr="008477D7" w:rsidRDefault="00A47340" w:rsidP="00C96C8E">
            <w:pPr>
              <w:jc w:val="center"/>
              <w:rPr>
                <w:rFonts w:cstheme="minorHAnsi"/>
                <w:color w:val="FF0000"/>
              </w:rPr>
            </w:pPr>
            <w:r w:rsidRPr="008477D7">
              <w:rPr>
                <w:rFonts w:cstheme="minorHAnsi"/>
                <w:color w:val="FF0000"/>
              </w:rPr>
              <w:lastRenderedPageBreak/>
              <w:t>(doplní dodavatel)</w:t>
            </w:r>
          </w:p>
        </w:tc>
        <w:tc>
          <w:tcPr>
            <w:tcW w:w="3436" w:type="dxa"/>
            <w:vAlign w:val="center"/>
          </w:tcPr>
          <w:p w14:paraId="50467208" w14:textId="77777777" w:rsidR="00A47340" w:rsidRPr="008477D7" w:rsidRDefault="00A47340" w:rsidP="00C96C8E">
            <w:pPr>
              <w:jc w:val="center"/>
              <w:rPr>
                <w:rFonts w:cstheme="minorHAnsi"/>
                <w:color w:val="FF0000"/>
              </w:rPr>
            </w:pPr>
            <w:r w:rsidRPr="008477D7">
              <w:rPr>
                <w:rFonts w:cstheme="minorHAnsi"/>
                <w:color w:val="FF0000"/>
              </w:rPr>
              <w:t>(doplní dodavatel)</w:t>
            </w:r>
          </w:p>
        </w:tc>
      </w:tr>
      <w:tr w:rsidR="00A47340" w:rsidRPr="008477D7" w14:paraId="1007F192" w14:textId="77777777" w:rsidTr="00C96C8E">
        <w:tc>
          <w:tcPr>
            <w:tcW w:w="4820" w:type="dxa"/>
          </w:tcPr>
          <w:p w14:paraId="1DF25EA3" w14:textId="77777777" w:rsidR="00A47340" w:rsidRPr="008477D7" w:rsidRDefault="00A47340" w:rsidP="00C96C8E">
            <w:pPr>
              <w:rPr>
                <w:rFonts w:cstheme="minorHAnsi"/>
                <w:color w:val="000000"/>
              </w:rPr>
            </w:pPr>
            <w:r w:rsidRPr="008477D7">
              <w:rPr>
                <w:rFonts w:cstheme="minorHAnsi"/>
              </w:rPr>
              <w:t xml:space="preserve">Software pro vytváření pomocné 3D mapy pro podporu intervenčních procedur (3D </w:t>
            </w:r>
            <w:proofErr w:type="spellStart"/>
            <w:r w:rsidRPr="008477D7">
              <w:rPr>
                <w:rFonts w:cstheme="minorHAnsi"/>
              </w:rPr>
              <w:t>roadmapping</w:t>
            </w:r>
            <w:proofErr w:type="spellEnd"/>
            <w:r w:rsidRPr="008477D7">
              <w:rPr>
                <w:rFonts w:cstheme="minorHAnsi"/>
              </w:rPr>
              <w:t>), dojde-li ke změně polohy C-ramene, source image distance (SID), případně pole detektoru, 3D mapu to nijak nezmění</w:t>
            </w:r>
          </w:p>
        </w:tc>
        <w:tc>
          <w:tcPr>
            <w:tcW w:w="1383" w:type="dxa"/>
            <w:vAlign w:val="center"/>
          </w:tcPr>
          <w:p w14:paraId="762553F3" w14:textId="77777777" w:rsidR="00A47340" w:rsidRPr="008477D7" w:rsidRDefault="00A47340" w:rsidP="00C96C8E">
            <w:pPr>
              <w:jc w:val="center"/>
              <w:rPr>
                <w:rFonts w:cstheme="minorHAnsi"/>
                <w:color w:val="FF0000"/>
              </w:rPr>
            </w:pPr>
            <w:r w:rsidRPr="008477D7">
              <w:rPr>
                <w:rFonts w:cstheme="minorHAnsi"/>
                <w:color w:val="FF0000"/>
              </w:rPr>
              <w:t>(doplní dodavatel)</w:t>
            </w:r>
          </w:p>
        </w:tc>
        <w:tc>
          <w:tcPr>
            <w:tcW w:w="3436" w:type="dxa"/>
            <w:vAlign w:val="center"/>
          </w:tcPr>
          <w:p w14:paraId="11128F16" w14:textId="77777777" w:rsidR="00A47340" w:rsidRPr="008477D7" w:rsidRDefault="00A47340" w:rsidP="00C96C8E">
            <w:pPr>
              <w:jc w:val="center"/>
              <w:rPr>
                <w:rFonts w:cstheme="minorHAnsi"/>
                <w:color w:val="FF0000"/>
              </w:rPr>
            </w:pPr>
            <w:r w:rsidRPr="008477D7">
              <w:rPr>
                <w:rFonts w:cstheme="minorHAnsi"/>
                <w:color w:val="FF0000"/>
              </w:rPr>
              <w:t>(doplní dodavatel)</w:t>
            </w:r>
          </w:p>
        </w:tc>
      </w:tr>
      <w:tr w:rsidR="00A47340" w:rsidRPr="008477D7" w14:paraId="64D5723D" w14:textId="77777777" w:rsidTr="00C96C8E">
        <w:tc>
          <w:tcPr>
            <w:tcW w:w="4820" w:type="dxa"/>
          </w:tcPr>
          <w:p w14:paraId="1BCB38D2" w14:textId="6895A2B2" w:rsidR="00A47340" w:rsidRPr="008477D7" w:rsidRDefault="00A47340" w:rsidP="00C96C8E">
            <w:pPr>
              <w:rPr>
                <w:rFonts w:cstheme="minorHAnsi"/>
              </w:rPr>
            </w:pPr>
            <w:r>
              <w:rPr>
                <w:rFonts w:cstheme="minorHAnsi"/>
              </w:rPr>
              <w:t xml:space="preserve">SW a HW výbava pro provedení 3D CT skenu pomocí AG přístroje s možností nastavení 3D akvizice a zpracování obrazových dat v různých režimech jako jsou minimálně: vysoké rozlišení, měkké tkáně, cévy s možností použití funkce </w:t>
            </w:r>
            <w:proofErr w:type="spellStart"/>
            <w:r>
              <w:rPr>
                <w:rFonts w:cstheme="minorHAnsi"/>
              </w:rPr>
              <w:t>roadmap</w:t>
            </w:r>
            <w:proofErr w:type="spellEnd"/>
            <w:r>
              <w:rPr>
                <w:rFonts w:cstheme="minorHAnsi"/>
              </w:rPr>
              <w:t xml:space="preserve">. S využití jak v periferních </w:t>
            </w:r>
            <w:r w:rsidR="00223E21">
              <w:rPr>
                <w:rFonts w:cstheme="minorHAnsi"/>
              </w:rPr>
              <w:t>aplikacích,</w:t>
            </w:r>
            <w:r>
              <w:rPr>
                <w:rFonts w:cstheme="minorHAnsi"/>
              </w:rPr>
              <w:t xml:space="preserve"> tak při </w:t>
            </w:r>
            <w:proofErr w:type="spellStart"/>
            <w:r>
              <w:rPr>
                <w:rFonts w:cstheme="minorHAnsi"/>
              </w:rPr>
              <w:t>neurointervečních</w:t>
            </w:r>
            <w:proofErr w:type="spellEnd"/>
            <w:r>
              <w:rPr>
                <w:rFonts w:cstheme="minorHAnsi"/>
              </w:rPr>
              <w:t xml:space="preserve"> výkonech v oblasti hlavy.</w:t>
            </w:r>
          </w:p>
        </w:tc>
        <w:tc>
          <w:tcPr>
            <w:tcW w:w="1383" w:type="dxa"/>
            <w:vAlign w:val="center"/>
          </w:tcPr>
          <w:p w14:paraId="5E4F8E67" w14:textId="77777777" w:rsidR="00A47340" w:rsidRPr="008477D7" w:rsidRDefault="00A47340" w:rsidP="00C96C8E">
            <w:pPr>
              <w:jc w:val="center"/>
              <w:rPr>
                <w:rFonts w:cstheme="minorHAnsi"/>
                <w:color w:val="FF0000"/>
              </w:rPr>
            </w:pPr>
            <w:r w:rsidRPr="008477D7">
              <w:rPr>
                <w:rFonts w:cstheme="minorHAnsi"/>
                <w:color w:val="FF0000"/>
              </w:rPr>
              <w:t>(doplní dodavatel)</w:t>
            </w:r>
          </w:p>
        </w:tc>
        <w:tc>
          <w:tcPr>
            <w:tcW w:w="3436" w:type="dxa"/>
            <w:vAlign w:val="center"/>
          </w:tcPr>
          <w:p w14:paraId="2D16F583" w14:textId="77777777" w:rsidR="00A47340" w:rsidRPr="008477D7" w:rsidRDefault="00A47340" w:rsidP="00C96C8E">
            <w:pPr>
              <w:jc w:val="center"/>
              <w:rPr>
                <w:rFonts w:cstheme="minorHAnsi"/>
                <w:color w:val="FF0000"/>
              </w:rPr>
            </w:pPr>
            <w:r w:rsidRPr="008477D7">
              <w:rPr>
                <w:rFonts w:cstheme="minorHAnsi"/>
                <w:color w:val="FF0000"/>
              </w:rPr>
              <w:t>(doplní dodavatel)</w:t>
            </w:r>
          </w:p>
        </w:tc>
      </w:tr>
      <w:tr w:rsidR="00A47340" w:rsidRPr="008477D7" w14:paraId="66FF9C30" w14:textId="77777777" w:rsidTr="00C96C8E">
        <w:tc>
          <w:tcPr>
            <w:tcW w:w="4820" w:type="dxa"/>
          </w:tcPr>
          <w:p w14:paraId="6B8C6B38" w14:textId="77777777" w:rsidR="00A47340" w:rsidRPr="008477D7" w:rsidRDefault="00A47340" w:rsidP="00C96C8E">
            <w:pPr>
              <w:rPr>
                <w:rFonts w:cstheme="minorHAnsi"/>
                <w:color w:val="000000"/>
              </w:rPr>
            </w:pPr>
            <w:r w:rsidRPr="008477D7">
              <w:rPr>
                <w:rFonts w:cstheme="minorHAnsi"/>
              </w:rPr>
              <w:t xml:space="preserve">Software pro spojování </w:t>
            </w:r>
            <w:proofErr w:type="spellStart"/>
            <w:r w:rsidRPr="008477D7">
              <w:rPr>
                <w:rFonts w:cstheme="minorHAnsi"/>
              </w:rPr>
              <w:t>fluoroskopických</w:t>
            </w:r>
            <w:proofErr w:type="spellEnd"/>
            <w:r w:rsidRPr="008477D7">
              <w:rPr>
                <w:rFonts w:cstheme="minorHAnsi"/>
              </w:rPr>
              <w:t xml:space="preserve"> obrazů s obrázky z CT/MR, umožňující import DICOM volumetrických obrazů z CD/DVD event. z PACS o kapacitě min. 256 MB, volumetrické snímky musí být možné následně automaticky spojit s 3D-RA rekonstrukcí</w:t>
            </w:r>
          </w:p>
        </w:tc>
        <w:tc>
          <w:tcPr>
            <w:tcW w:w="1383" w:type="dxa"/>
            <w:vAlign w:val="center"/>
          </w:tcPr>
          <w:p w14:paraId="04FA341D" w14:textId="77777777" w:rsidR="00A47340" w:rsidRPr="008477D7" w:rsidRDefault="00A47340" w:rsidP="00C96C8E">
            <w:pPr>
              <w:jc w:val="center"/>
              <w:rPr>
                <w:rFonts w:cstheme="minorHAnsi"/>
                <w:color w:val="FF0000"/>
              </w:rPr>
            </w:pPr>
            <w:r w:rsidRPr="008477D7">
              <w:rPr>
                <w:rFonts w:cstheme="minorHAnsi"/>
                <w:color w:val="FF0000"/>
              </w:rPr>
              <w:t>(doplní dodavatel)</w:t>
            </w:r>
          </w:p>
        </w:tc>
        <w:tc>
          <w:tcPr>
            <w:tcW w:w="3436" w:type="dxa"/>
            <w:vAlign w:val="center"/>
          </w:tcPr>
          <w:p w14:paraId="0DADFE40" w14:textId="77777777" w:rsidR="00A47340" w:rsidRPr="008477D7" w:rsidRDefault="00A47340" w:rsidP="00C96C8E">
            <w:pPr>
              <w:jc w:val="center"/>
              <w:rPr>
                <w:rFonts w:cstheme="minorHAnsi"/>
                <w:color w:val="FF0000"/>
              </w:rPr>
            </w:pPr>
            <w:r w:rsidRPr="008477D7">
              <w:rPr>
                <w:rFonts w:cstheme="minorHAnsi"/>
                <w:color w:val="FF0000"/>
              </w:rPr>
              <w:t>(doplní dodavatel)</w:t>
            </w:r>
          </w:p>
        </w:tc>
      </w:tr>
      <w:tr w:rsidR="00A47340" w:rsidRPr="008477D7" w14:paraId="649AC3BF" w14:textId="77777777" w:rsidTr="00C96C8E">
        <w:tc>
          <w:tcPr>
            <w:tcW w:w="4820" w:type="dxa"/>
          </w:tcPr>
          <w:p w14:paraId="7717CD74" w14:textId="77777777" w:rsidR="00A47340" w:rsidRPr="008477D7" w:rsidRDefault="00A47340" w:rsidP="00C96C8E">
            <w:pPr>
              <w:rPr>
                <w:rFonts w:cstheme="minorHAnsi"/>
                <w:color w:val="000000"/>
              </w:rPr>
            </w:pPr>
            <w:r w:rsidRPr="008477D7">
              <w:rPr>
                <w:rFonts w:cstheme="minorHAnsi"/>
              </w:rPr>
              <w:t xml:space="preserve">Software k vizualizaci uzavřených cév u ischemických cévních mozkových příhod, zobrazení cév před a za okluzí pomocí CT s </w:t>
            </w:r>
            <w:proofErr w:type="spellStart"/>
            <w:r w:rsidRPr="008477D7">
              <w:rPr>
                <w:rFonts w:cstheme="minorHAnsi"/>
              </w:rPr>
              <w:t>i.v</w:t>
            </w:r>
            <w:proofErr w:type="spellEnd"/>
            <w:r w:rsidRPr="008477D7">
              <w:rPr>
                <w:rFonts w:cstheme="minorHAnsi"/>
              </w:rPr>
              <w:t>. podáním kontrastní látky</w:t>
            </w:r>
          </w:p>
        </w:tc>
        <w:tc>
          <w:tcPr>
            <w:tcW w:w="1383" w:type="dxa"/>
            <w:vAlign w:val="center"/>
          </w:tcPr>
          <w:p w14:paraId="6731CA2F" w14:textId="77777777" w:rsidR="00A47340" w:rsidRPr="008477D7" w:rsidRDefault="00A47340" w:rsidP="00C96C8E">
            <w:pPr>
              <w:jc w:val="center"/>
              <w:rPr>
                <w:rFonts w:cstheme="minorHAnsi"/>
                <w:color w:val="FF0000"/>
              </w:rPr>
            </w:pPr>
            <w:r w:rsidRPr="008477D7">
              <w:rPr>
                <w:rFonts w:cstheme="minorHAnsi"/>
                <w:color w:val="FF0000"/>
              </w:rPr>
              <w:t>(doplní dodavatel)</w:t>
            </w:r>
          </w:p>
        </w:tc>
        <w:tc>
          <w:tcPr>
            <w:tcW w:w="3436" w:type="dxa"/>
            <w:vAlign w:val="center"/>
          </w:tcPr>
          <w:p w14:paraId="7C264E67" w14:textId="77777777" w:rsidR="00A47340" w:rsidRPr="008477D7" w:rsidRDefault="00A47340" w:rsidP="00C96C8E">
            <w:pPr>
              <w:jc w:val="center"/>
              <w:rPr>
                <w:rFonts w:cstheme="minorHAnsi"/>
                <w:color w:val="FF0000"/>
              </w:rPr>
            </w:pPr>
            <w:r w:rsidRPr="008477D7">
              <w:rPr>
                <w:rFonts w:cstheme="minorHAnsi"/>
                <w:color w:val="FF0000"/>
              </w:rPr>
              <w:t>(doplní dodavatel)</w:t>
            </w:r>
          </w:p>
        </w:tc>
      </w:tr>
      <w:tr w:rsidR="00A47340" w:rsidRPr="008477D7" w14:paraId="547636B0" w14:textId="77777777" w:rsidTr="00C96C8E">
        <w:tc>
          <w:tcPr>
            <w:tcW w:w="4820" w:type="dxa"/>
          </w:tcPr>
          <w:p w14:paraId="205459D2" w14:textId="77777777" w:rsidR="00A47340" w:rsidRPr="008477D7" w:rsidRDefault="00A47340" w:rsidP="00C96C8E">
            <w:pPr>
              <w:rPr>
                <w:rFonts w:cstheme="minorHAnsi"/>
                <w:color w:val="000000"/>
              </w:rPr>
            </w:pPr>
            <w:r w:rsidRPr="008477D7">
              <w:rPr>
                <w:rFonts w:cstheme="minorHAnsi"/>
              </w:rPr>
              <w:t>SW algoritmy pro excelentní vizualizaci cév ve složitých projekcích (harmonizace obrazu, zvýšení ostrosti, kontrastu a rozlišení)</w:t>
            </w:r>
          </w:p>
        </w:tc>
        <w:tc>
          <w:tcPr>
            <w:tcW w:w="1383" w:type="dxa"/>
            <w:vAlign w:val="center"/>
          </w:tcPr>
          <w:p w14:paraId="5F068230" w14:textId="77777777" w:rsidR="00A47340" w:rsidRPr="008477D7" w:rsidRDefault="00A47340" w:rsidP="00C96C8E">
            <w:pPr>
              <w:jc w:val="center"/>
              <w:rPr>
                <w:rFonts w:cstheme="minorHAnsi"/>
                <w:color w:val="FF0000"/>
              </w:rPr>
            </w:pPr>
            <w:r w:rsidRPr="008477D7">
              <w:rPr>
                <w:rFonts w:cstheme="minorHAnsi"/>
                <w:color w:val="FF0000"/>
              </w:rPr>
              <w:t>(doplní dodavatel)</w:t>
            </w:r>
          </w:p>
        </w:tc>
        <w:tc>
          <w:tcPr>
            <w:tcW w:w="3436" w:type="dxa"/>
            <w:vAlign w:val="center"/>
          </w:tcPr>
          <w:p w14:paraId="17BD4E6C" w14:textId="77777777" w:rsidR="00A47340" w:rsidRPr="008477D7" w:rsidRDefault="00A47340" w:rsidP="00C96C8E">
            <w:pPr>
              <w:jc w:val="center"/>
              <w:rPr>
                <w:rFonts w:cstheme="minorHAnsi"/>
                <w:color w:val="FF0000"/>
              </w:rPr>
            </w:pPr>
            <w:r w:rsidRPr="008477D7">
              <w:rPr>
                <w:rFonts w:cstheme="minorHAnsi"/>
                <w:color w:val="FF0000"/>
              </w:rPr>
              <w:t>(doplní dodavatel)</w:t>
            </w:r>
          </w:p>
        </w:tc>
      </w:tr>
      <w:tr w:rsidR="00A47340" w:rsidRPr="008477D7" w14:paraId="74731E51" w14:textId="77777777" w:rsidTr="00C96C8E">
        <w:tc>
          <w:tcPr>
            <w:tcW w:w="4820" w:type="dxa"/>
          </w:tcPr>
          <w:p w14:paraId="561CD348" w14:textId="77777777" w:rsidR="00A47340" w:rsidRPr="008477D7" w:rsidRDefault="00A47340" w:rsidP="00C96C8E">
            <w:pPr>
              <w:rPr>
                <w:rFonts w:cstheme="minorHAnsi"/>
                <w:color w:val="000000"/>
              </w:rPr>
            </w:pPr>
            <w:r w:rsidRPr="008477D7">
              <w:rPr>
                <w:rFonts w:cstheme="minorHAnsi"/>
              </w:rPr>
              <w:t xml:space="preserve">Software pro </w:t>
            </w:r>
            <w:proofErr w:type="spellStart"/>
            <w:r w:rsidRPr="008477D7">
              <w:rPr>
                <w:rFonts w:cstheme="minorHAnsi"/>
              </w:rPr>
              <w:t>multimodalitní</w:t>
            </w:r>
            <w:proofErr w:type="spellEnd"/>
            <w:r w:rsidRPr="008477D7">
              <w:rPr>
                <w:rFonts w:cstheme="minorHAnsi"/>
              </w:rPr>
              <w:t xml:space="preserve"> obrazové zpracování a prohlížení vaskulárních CT a MR snímků zahrnující minimálně: subtrakce + </w:t>
            </w:r>
            <w:proofErr w:type="spellStart"/>
            <w:r w:rsidRPr="008477D7">
              <w:rPr>
                <w:rFonts w:cstheme="minorHAnsi"/>
              </w:rPr>
              <w:t>pixelshift</w:t>
            </w:r>
            <w:proofErr w:type="spellEnd"/>
            <w:r w:rsidRPr="008477D7">
              <w:rPr>
                <w:rFonts w:cstheme="minorHAnsi"/>
              </w:rPr>
              <w:t>, 3D rekonstrukce, MPR, VRT, MIP, měření vzdálenosti, vaskulární analýzu</w:t>
            </w:r>
          </w:p>
        </w:tc>
        <w:tc>
          <w:tcPr>
            <w:tcW w:w="1383" w:type="dxa"/>
            <w:vAlign w:val="center"/>
          </w:tcPr>
          <w:p w14:paraId="2AE246BA" w14:textId="77777777" w:rsidR="00A47340" w:rsidRPr="008477D7" w:rsidRDefault="00A47340" w:rsidP="00C96C8E">
            <w:pPr>
              <w:jc w:val="center"/>
              <w:rPr>
                <w:rFonts w:cstheme="minorHAnsi"/>
                <w:color w:val="FF0000"/>
              </w:rPr>
            </w:pPr>
            <w:r w:rsidRPr="008477D7">
              <w:rPr>
                <w:rFonts w:cstheme="minorHAnsi"/>
                <w:color w:val="FF0000"/>
              </w:rPr>
              <w:t>(doplní dodavatel)</w:t>
            </w:r>
          </w:p>
        </w:tc>
        <w:tc>
          <w:tcPr>
            <w:tcW w:w="3436" w:type="dxa"/>
            <w:vAlign w:val="center"/>
          </w:tcPr>
          <w:p w14:paraId="45C011AE" w14:textId="77777777" w:rsidR="00A47340" w:rsidRPr="008477D7" w:rsidRDefault="00A47340" w:rsidP="00C96C8E">
            <w:pPr>
              <w:jc w:val="center"/>
              <w:rPr>
                <w:rFonts w:cstheme="minorHAnsi"/>
                <w:color w:val="FF0000"/>
              </w:rPr>
            </w:pPr>
            <w:r w:rsidRPr="008477D7">
              <w:rPr>
                <w:rFonts w:cstheme="minorHAnsi"/>
                <w:color w:val="FF0000"/>
              </w:rPr>
              <w:t>(doplní dodavatel)</w:t>
            </w:r>
          </w:p>
        </w:tc>
      </w:tr>
      <w:tr w:rsidR="00A47340" w:rsidRPr="008477D7" w14:paraId="6A010C2E" w14:textId="77777777" w:rsidTr="00C96C8E">
        <w:tc>
          <w:tcPr>
            <w:tcW w:w="4820" w:type="dxa"/>
          </w:tcPr>
          <w:p w14:paraId="7F5F0F05" w14:textId="77777777" w:rsidR="00A47340" w:rsidRPr="008477D7" w:rsidRDefault="00A47340" w:rsidP="00C96C8E">
            <w:pPr>
              <w:rPr>
                <w:rFonts w:cstheme="minorHAnsi"/>
                <w:color w:val="000000"/>
              </w:rPr>
            </w:pPr>
            <w:r w:rsidRPr="008477D7">
              <w:rPr>
                <w:rFonts w:cstheme="minorHAnsi"/>
              </w:rPr>
              <w:t>Softwarový balík pro kvantitativní analýza cév</w:t>
            </w:r>
          </w:p>
        </w:tc>
        <w:tc>
          <w:tcPr>
            <w:tcW w:w="1383" w:type="dxa"/>
            <w:vAlign w:val="center"/>
          </w:tcPr>
          <w:p w14:paraId="7CD02DEC" w14:textId="77777777" w:rsidR="00A47340" w:rsidRPr="008477D7" w:rsidRDefault="00A47340" w:rsidP="00C96C8E">
            <w:pPr>
              <w:jc w:val="center"/>
              <w:rPr>
                <w:rFonts w:cstheme="minorHAnsi"/>
                <w:color w:val="FF0000"/>
              </w:rPr>
            </w:pPr>
            <w:r w:rsidRPr="008477D7">
              <w:rPr>
                <w:rFonts w:cstheme="minorHAnsi"/>
                <w:color w:val="FF0000"/>
              </w:rPr>
              <w:t>(doplní dodavatel)</w:t>
            </w:r>
          </w:p>
        </w:tc>
        <w:tc>
          <w:tcPr>
            <w:tcW w:w="3436" w:type="dxa"/>
            <w:vAlign w:val="center"/>
          </w:tcPr>
          <w:p w14:paraId="597EA15B" w14:textId="77777777" w:rsidR="00A47340" w:rsidRPr="008477D7" w:rsidRDefault="00A47340" w:rsidP="00C96C8E">
            <w:pPr>
              <w:jc w:val="center"/>
              <w:rPr>
                <w:rFonts w:cstheme="minorHAnsi"/>
                <w:color w:val="FF0000"/>
              </w:rPr>
            </w:pPr>
            <w:r w:rsidRPr="008477D7">
              <w:rPr>
                <w:rFonts w:cstheme="minorHAnsi"/>
                <w:color w:val="FF0000"/>
              </w:rPr>
              <w:t>(doplní dodavatel)</w:t>
            </w:r>
          </w:p>
        </w:tc>
      </w:tr>
      <w:tr w:rsidR="00A47340" w:rsidRPr="008477D7" w14:paraId="20B92382" w14:textId="77777777" w:rsidTr="00C96C8E">
        <w:tc>
          <w:tcPr>
            <w:tcW w:w="4820" w:type="dxa"/>
          </w:tcPr>
          <w:p w14:paraId="453D1EAC" w14:textId="77777777" w:rsidR="00A47340" w:rsidRPr="008477D7" w:rsidRDefault="00A47340" w:rsidP="00C96C8E">
            <w:pPr>
              <w:rPr>
                <w:rFonts w:cstheme="minorHAnsi"/>
                <w:color w:val="000000"/>
              </w:rPr>
            </w:pPr>
            <w:r w:rsidRPr="008477D7">
              <w:rPr>
                <w:rFonts w:cstheme="minorHAnsi"/>
              </w:rPr>
              <w:t>Digitální kanál umožňující okamžité (</w:t>
            </w:r>
            <w:proofErr w:type="spellStart"/>
            <w:r w:rsidRPr="008477D7">
              <w:rPr>
                <w:rFonts w:cstheme="minorHAnsi"/>
              </w:rPr>
              <w:t>real-time</w:t>
            </w:r>
            <w:proofErr w:type="spellEnd"/>
            <w:r w:rsidRPr="008477D7">
              <w:rPr>
                <w:rFonts w:cstheme="minorHAnsi"/>
              </w:rPr>
              <w:t>) zpracování surových dat získaných z intervenčních aplikací k urychlenému vytvoření 3D obrazů</w:t>
            </w:r>
          </w:p>
        </w:tc>
        <w:tc>
          <w:tcPr>
            <w:tcW w:w="1383" w:type="dxa"/>
            <w:vAlign w:val="center"/>
          </w:tcPr>
          <w:p w14:paraId="54CE7DC8" w14:textId="77777777" w:rsidR="00A47340" w:rsidRPr="008477D7" w:rsidRDefault="00A47340" w:rsidP="00C96C8E">
            <w:pPr>
              <w:jc w:val="center"/>
              <w:rPr>
                <w:rFonts w:cstheme="minorHAnsi"/>
                <w:color w:val="FF0000"/>
              </w:rPr>
            </w:pPr>
            <w:r w:rsidRPr="008477D7">
              <w:rPr>
                <w:rFonts w:cstheme="minorHAnsi"/>
                <w:color w:val="FF0000"/>
              </w:rPr>
              <w:t>(doplní dodavatel)</w:t>
            </w:r>
          </w:p>
        </w:tc>
        <w:tc>
          <w:tcPr>
            <w:tcW w:w="3436" w:type="dxa"/>
            <w:vAlign w:val="center"/>
          </w:tcPr>
          <w:p w14:paraId="10BC3E92" w14:textId="77777777" w:rsidR="00A47340" w:rsidRPr="008477D7" w:rsidRDefault="00A47340" w:rsidP="00C96C8E">
            <w:pPr>
              <w:jc w:val="center"/>
              <w:rPr>
                <w:rFonts w:cstheme="minorHAnsi"/>
                <w:color w:val="FF0000"/>
              </w:rPr>
            </w:pPr>
            <w:r w:rsidRPr="008477D7">
              <w:rPr>
                <w:rFonts w:cstheme="minorHAnsi"/>
                <w:color w:val="FF0000"/>
              </w:rPr>
              <w:t>(doplní dodavatel)</w:t>
            </w:r>
          </w:p>
        </w:tc>
      </w:tr>
      <w:tr w:rsidR="00A47340" w:rsidRPr="008477D7" w14:paraId="5F05E49D" w14:textId="77777777" w:rsidTr="00C96C8E">
        <w:tc>
          <w:tcPr>
            <w:tcW w:w="4820" w:type="dxa"/>
          </w:tcPr>
          <w:p w14:paraId="7993FC1A" w14:textId="5E42A5F4" w:rsidR="00A47340" w:rsidRPr="008477D7" w:rsidRDefault="00A47340" w:rsidP="00C96C8E">
            <w:pPr>
              <w:rPr>
                <w:rFonts w:cstheme="minorHAnsi"/>
                <w:color w:val="000000"/>
              </w:rPr>
            </w:pPr>
            <w:r w:rsidRPr="008477D7">
              <w:rPr>
                <w:rFonts w:cstheme="minorHAnsi"/>
              </w:rPr>
              <w:t xml:space="preserve">Navádění uživatele krok za krokem při přípravě 3D rotačního skenu </w:t>
            </w:r>
          </w:p>
        </w:tc>
        <w:tc>
          <w:tcPr>
            <w:tcW w:w="1383" w:type="dxa"/>
            <w:vAlign w:val="center"/>
          </w:tcPr>
          <w:p w14:paraId="3D3B7565" w14:textId="77777777" w:rsidR="00A47340" w:rsidRPr="008477D7" w:rsidRDefault="00A47340" w:rsidP="00C96C8E">
            <w:pPr>
              <w:jc w:val="center"/>
              <w:rPr>
                <w:rFonts w:cstheme="minorHAnsi"/>
                <w:color w:val="FF0000"/>
              </w:rPr>
            </w:pPr>
            <w:r w:rsidRPr="008477D7">
              <w:rPr>
                <w:rFonts w:cstheme="minorHAnsi"/>
                <w:color w:val="FF0000"/>
              </w:rPr>
              <w:t>(doplní dodavatel)</w:t>
            </w:r>
          </w:p>
        </w:tc>
        <w:tc>
          <w:tcPr>
            <w:tcW w:w="3436" w:type="dxa"/>
            <w:vAlign w:val="center"/>
          </w:tcPr>
          <w:p w14:paraId="2D137896" w14:textId="77777777" w:rsidR="00A47340" w:rsidRPr="008477D7" w:rsidRDefault="00A47340" w:rsidP="00C96C8E">
            <w:pPr>
              <w:jc w:val="center"/>
              <w:rPr>
                <w:rFonts w:cstheme="minorHAnsi"/>
                <w:color w:val="FF0000"/>
              </w:rPr>
            </w:pPr>
            <w:r w:rsidRPr="008477D7">
              <w:rPr>
                <w:rFonts w:cstheme="minorHAnsi"/>
                <w:color w:val="FF0000"/>
              </w:rPr>
              <w:t>(doplní dodavatel)</w:t>
            </w:r>
          </w:p>
        </w:tc>
      </w:tr>
      <w:tr w:rsidR="00A47340" w:rsidRPr="008477D7" w14:paraId="18A9DA8D" w14:textId="77777777" w:rsidTr="00C96C8E">
        <w:tc>
          <w:tcPr>
            <w:tcW w:w="4820" w:type="dxa"/>
          </w:tcPr>
          <w:p w14:paraId="002037E0" w14:textId="15211907" w:rsidR="00A47340" w:rsidRPr="008477D7" w:rsidRDefault="00A47340" w:rsidP="00C96C8E">
            <w:pPr>
              <w:rPr>
                <w:rFonts w:cstheme="minorHAnsi"/>
                <w:color w:val="000000"/>
              </w:rPr>
            </w:pPr>
            <w:r w:rsidRPr="008477D7">
              <w:rPr>
                <w:rFonts w:cstheme="minorHAnsi"/>
              </w:rPr>
              <w:t xml:space="preserve">Provedení subtrahovaného 3DRA skenu za max. </w:t>
            </w:r>
            <w:r w:rsidR="003E6945" w:rsidRPr="008477D7">
              <w:rPr>
                <w:rFonts w:cstheme="minorHAnsi"/>
              </w:rPr>
              <w:t>5 s</w:t>
            </w:r>
          </w:p>
        </w:tc>
        <w:tc>
          <w:tcPr>
            <w:tcW w:w="1383" w:type="dxa"/>
            <w:vAlign w:val="center"/>
          </w:tcPr>
          <w:p w14:paraId="6F0C41DF" w14:textId="77777777" w:rsidR="00A47340" w:rsidRPr="008477D7" w:rsidRDefault="00A47340" w:rsidP="00C96C8E">
            <w:pPr>
              <w:jc w:val="center"/>
              <w:rPr>
                <w:rFonts w:cstheme="minorHAnsi"/>
                <w:color w:val="FF0000"/>
              </w:rPr>
            </w:pPr>
            <w:r w:rsidRPr="008477D7">
              <w:rPr>
                <w:rFonts w:cstheme="minorHAnsi"/>
                <w:color w:val="FF0000"/>
              </w:rPr>
              <w:t>(doplní dodavatel)</w:t>
            </w:r>
          </w:p>
        </w:tc>
        <w:tc>
          <w:tcPr>
            <w:tcW w:w="3436" w:type="dxa"/>
            <w:vAlign w:val="center"/>
          </w:tcPr>
          <w:p w14:paraId="4447FC60" w14:textId="77777777" w:rsidR="00A47340" w:rsidRPr="008477D7" w:rsidRDefault="00A47340" w:rsidP="00C96C8E">
            <w:pPr>
              <w:jc w:val="center"/>
              <w:rPr>
                <w:rFonts w:cstheme="minorHAnsi"/>
                <w:color w:val="FF0000"/>
              </w:rPr>
            </w:pPr>
            <w:r w:rsidRPr="008477D7">
              <w:rPr>
                <w:rFonts w:cstheme="minorHAnsi"/>
                <w:color w:val="FF0000"/>
              </w:rPr>
              <w:t>(doplní dodavatel)</w:t>
            </w:r>
          </w:p>
        </w:tc>
      </w:tr>
      <w:tr w:rsidR="00A47340" w:rsidRPr="008477D7" w14:paraId="569B06EC" w14:textId="77777777" w:rsidTr="00C96C8E">
        <w:tc>
          <w:tcPr>
            <w:tcW w:w="4820" w:type="dxa"/>
          </w:tcPr>
          <w:p w14:paraId="4732075F" w14:textId="77777777" w:rsidR="00A47340" w:rsidRPr="008477D7" w:rsidRDefault="00A47340" w:rsidP="00C96C8E">
            <w:pPr>
              <w:rPr>
                <w:rFonts w:cstheme="minorHAnsi"/>
                <w:color w:val="000000"/>
              </w:rPr>
            </w:pPr>
            <w:r w:rsidRPr="008477D7">
              <w:rPr>
                <w:rFonts w:cstheme="minorHAnsi"/>
              </w:rPr>
              <w:t>SW pro redukci kovových artefaktů v CBCT</w:t>
            </w:r>
          </w:p>
        </w:tc>
        <w:tc>
          <w:tcPr>
            <w:tcW w:w="1383" w:type="dxa"/>
            <w:vAlign w:val="center"/>
          </w:tcPr>
          <w:p w14:paraId="6551B189" w14:textId="77777777" w:rsidR="00A47340" w:rsidRPr="008477D7" w:rsidRDefault="00A47340" w:rsidP="00C96C8E">
            <w:pPr>
              <w:jc w:val="center"/>
              <w:rPr>
                <w:rFonts w:cstheme="minorHAnsi"/>
                <w:color w:val="FF0000"/>
              </w:rPr>
            </w:pPr>
            <w:r w:rsidRPr="008477D7">
              <w:rPr>
                <w:rFonts w:cstheme="minorHAnsi"/>
                <w:color w:val="FF0000"/>
              </w:rPr>
              <w:t>(doplní dodavatel)</w:t>
            </w:r>
          </w:p>
        </w:tc>
        <w:tc>
          <w:tcPr>
            <w:tcW w:w="3436" w:type="dxa"/>
            <w:vAlign w:val="center"/>
          </w:tcPr>
          <w:p w14:paraId="0A14AF70" w14:textId="77777777" w:rsidR="00A47340" w:rsidRPr="008477D7" w:rsidRDefault="00A47340" w:rsidP="00C96C8E">
            <w:pPr>
              <w:jc w:val="center"/>
              <w:rPr>
                <w:rFonts w:cstheme="minorHAnsi"/>
                <w:color w:val="FF0000"/>
              </w:rPr>
            </w:pPr>
            <w:r w:rsidRPr="008477D7">
              <w:rPr>
                <w:rFonts w:cstheme="minorHAnsi"/>
                <w:color w:val="FF0000"/>
              </w:rPr>
              <w:t>(doplní dodavatel)</w:t>
            </w:r>
          </w:p>
        </w:tc>
      </w:tr>
      <w:tr w:rsidR="00A47340" w:rsidRPr="008477D7" w14:paraId="49290B66" w14:textId="77777777" w:rsidTr="00C96C8E">
        <w:tc>
          <w:tcPr>
            <w:tcW w:w="4820" w:type="dxa"/>
          </w:tcPr>
          <w:p w14:paraId="14655E29" w14:textId="77777777" w:rsidR="00A47340" w:rsidRPr="008477D7" w:rsidRDefault="00A47340" w:rsidP="00C96C8E">
            <w:pPr>
              <w:rPr>
                <w:rFonts w:cstheme="minorHAnsi"/>
                <w:color w:val="000000"/>
              </w:rPr>
            </w:pPr>
            <w:r w:rsidRPr="008477D7">
              <w:rPr>
                <w:rFonts w:cstheme="minorHAnsi"/>
              </w:rPr>
              <w:t xml:space="preserve">Automatická korekce 3D </w:t>
            </w:r>
            <w:proofErr w:type="spellStart"/>
            <w:r w:rsidRPr="008477D7">
              <w:rPr>
                <w:rFonts w:cstheme="minorHAnsi"/>
              </w:rPr>
              <w:t>Roadmapy</w:t>
            </w:r>
            <w:proofErr w:type="spellEnd"/>
            <w:r w:rsidRPr="008477D7">
              <w:rPr>
                <w:rFonts w:cstheme="minorHAnsi"/>
              </w:rPr>
              <w:t xml:space="preserve"> při pohybu pacienta</w:t>
            </w:r>
          </w:p>
        </w:tc>
        <w:tc>
          <w:tcPr>
            <w:tcW w:w="1383" w:type="dxa"/>
            <w:vAlign w:val="center"/>
          </w:tcPr>
          <w:p w14:paraId="0FD9F6E1" w14:textId="77777777" w:rsidR="00A47340" w:rsidRPr="008477D7" w:rsidRDefault="00A47340" w:rsidP="00C96C8E">
            <w:pPr>
              <w:jc w:val="center"/>
              <w:rPr>
                <w:rFonts w:cstheme="minorHAnsi"/>
                <w:color w:val="FF0000"/>
              </w:rPr>
            </w:pPr>
            <w:r w:rsidRPr="008477D7">
              <w:rPr>
                <w:rFonts w:cstheme="minorHAnsi"/>
                <w:color w:val="FF0000"/>
              </w:rPr>
              <w:t>(doplní dodavatel)</w:t>
            </w:r>
          </w:p>
        </w:tc>
        <w:tc>
          <w:tcPr>
            <w:tcW w:w="3436" w:type="dxa"/>
            <w:vAlign w:val="center"/>
          </w:tcPr>
          <w:p w14:paraId="37E0E11E" w14:textId="77777777" w:rsidR="00A47340" w:rsidRPr="008477D7" w:rsidRDefault="00A47340" w:rsidP="00C96C8E">
            <w:pPr>
              <w:jc w:val="center"/>
              <w:rPr>
                <w:rFonts w:cstheme="minorHAnsi"/>
                <w:color w:val="FF0000"/>
              </w:rPr>
            </w:pPr>
            <w:r w:rsidRPr="008477D7">
              <w:rPr>
                <w:rFonts w:cstheme="minorHAnsi"/>
                <w:color w:val="FF0000"/>
              </w:rPr>
              <w:t>(doplní dodavatel)</w:t>
            </w:r>
          </w:p>
        </w:tc>
      </w:tr>
      <w:tr w:rsidR="00A47340" w:rsidRPr="008477D7" w14:paraId="1331125C" w14:textId="77777777" w:rsidTr="00C96C8E">
        <w:tc>
          <w:tcPr>
            <w:tcW w:w="9639" w:type="dxa"/>
            <w:gridSpan w:val="3"/>
          </w:tcPr>
          <w:p w14:paraId="46A7172E" w14:textId="77777777" w:rsidR="00A47340" w:rsidRPr="008477D7" w:rsidRDefault="00A47340" w:rsidP="00C96C8E">
            <w:pPr>
              <w:pStyle w:val="Odstavecseseznamem"/>
              <w:numPr>
                <w:ilvl w:val="0"/>
                <w:numId w:val="0"/>
              </w:numPr>
              <w:ind w:left="720"/>
              <w:jc w:val="center"/>
              <w:rPr>
                <w:rFonts w:cstheme="minorHAnsi"/>
                <w:b/>
                <w:bCs/>
                <w:szCs w:val="22"/>
                <w:lang w:val="cs-CZ"/>
              </w:rPr>
            </w:pPr>
            <w:r w:rsidRPr="008477D7">
              <w:rPr>
                <w:rFonts w:cstheme="minorHAnsi"/>
                <w:b/>
                <w:bCs/>
                <w:szCs w:val="22"/>
                <w:lang w:val="cs-CZ"/>
              </w:rPr>
              <w:t>OSTATNÍ PŘÍSLUŠENSTVÍ</w:t>
            </w:r>
          </w:p>
        </w:tc>
      </w:tr>
      <w:tr w:rsidR="00A47340" w:rsidRPr="008477D7" w14:paraId="40812263" w14:textId="77777777" w:rsidTr="00C96C8E">
        <w:tc>
          <w:tcPr>
            <w:tcW w:w="4820" w:type="dxa"/>
          </w:tcPr>
          <w:p w14:paraId="5C9A144F" w14:textId="77777777" w:rsidR="00A47340" w:rsidRPr="008477D7" w:rsidRDefault="00A47340" w:rsidP="00C96C8E">
            <w:pPr>
              <w:rPr>
                <w:rFonts w:cstheme="minorHAnsi"/>
                <w:color w:val="000000"/>
              </w:rPr>
            </w:pPr>
            <w:r w:rsidRPr="008477D7">
              <w:rPr>
                <w:rFonts w:cstheme="minorHAnsi"/>
                <w:color w:val="000000"/>
              </w:rPr>
              <w:lastRenderedPageBreak/>
              <w:t xml:space="preserve">Dorozumívací zařízení mezi </w:t>
            </w:r>
            <w:proofErr w:type="spellStart"/>
            <w:r w:rsidRPr="008477D7">
              <w:rPr>
                <w:rFonts w:cstheme="minorHAnsi"/>
                <w:color w:val="000000"/>
              </w:rPr>
              <w:t>ovladovnou</w:t>
            </w:r>
            <w:proofErr w:type="spellEnd"/>
            <w:r w:rsidRPr="008477D7">
              <w:rPr>
                <w:rFonts w:cstheme="minorHAnsi"/>
                <w:color w:val="000000"/>
              </w:rPr>
              <w:t xml:space="preserve"> a vyšetřovnou</w:t>
            </w:r>
          </w:p>
        </w:tc>
        <w:tc>
          <w:tcPr>
            <w:tcW w:w="1383" w:type="dxa"/>
            <w:vAlign w:val="center"/>
          </w:tcPr>
          <w:p w14:paraId="1E0A0014" w14:textId="77777777" w:rsidR="00A47340" w:rsidRPr="008477D7" w:rsidRDefault="00A47340" w:rsidP="00C96C8E">
            <w:pPr>
              <w:jc w:val="center"/>
              <w:rPr>
                <w:rFonts w:cstheme="minorHAnsi"/>
                <w:color w:val="FF0000"/>
              </w:rPr>
            </w:pPr>
            <w:r w:rsidRPr="008477D7">
              <w:rPr>
                <w:rFonts w:cstheme="minorHAnsi"/>
                <w:color w:val="FF0000"/>
              </w:rPr>
              <w:t>(doplní dodavatel)</w:t>
            </w:r>
          </w:p>
        </w:tc>
        <w:tc>
          <w:tcPr>
            <w:tcW w:w="3436" w:type="dxa"/>
            <w:vAlign w:val="center"/>
          </w:tcPr>
          <w:p w14:paraId="00B1CFE5" w14:textId="77777777" w:rsidR="00A47340" w:rsidRPr="008477D7" w:rsidRDefault="00A47340" w:rsidP="00C96C8E">
            <w:pPr>
              <w:jc w:val="center"/>
              <w:rPr>
                <w:rFonts w:cstheme="minorHAnsi"/>
                <w:color w:val="FF0000"/>
              </w:rPr>
            </w:pPr>
            <w:r w:rsidRPr="008477D7">
              <w:rPr>
                <w:rFonts w:cstheme="minorHAnsi"/>
                <w:color w:val="FF0000"/>
              </w:rPr>
              <w:t>(doplní dodavatel)</w:t>
            </w:r>
          </w:p>
        </w:tc>
      </w:tr>
      <w:tr w:rsidR="00A47340" w:rsidRPr="008477D7" w14:paraId="27BEEADB" w14:textId="77777777" w:rsidTr="00C96C8E">
        <w:tc>
          <w:tcPr>
            <w:tcW w:w="4820" w:type="dxa"/>
          </w:tcPr>
          <w:p w14:paraId="35111186" w14:textId="77777777" w:rsidR="00A47340" w:rsidRPr="008477D7" w:rsidRDefault="00A47340" w:rsidP="00C96C8E">
            <w:pPr>
              <w:rPr>
                <w:rFonts w:cstheme="minorHAnsi"/>
                <w:color w:val="000000"/>
              </w:rPr>
            </w:pPr>
            <w:r w:rsidRPr="008477D7">
              <w:rPr>
                <w:rFonts w:cstheme="minorHAnsi"/>
              </w:rPr>
              <w:t xml:space="preserve">Horní a dolní clony z olovnaté gumy o ekvivalentu min. 0,5 mm </w:t>
            </w:r>
            <w:proofErr w:type="spellStart"/>
            <w:r w:rsidRPr="008477D7">
              <w:rPr>
                <w:rFonts w:cstheme="minorHAnsi"/>
              </w:rPr>
              <w:t>Pb</w:t>
            </w:r>
            <w:proofErr w:type="spellEnd"/>
            <w:r w:rsidRPr="008477D7">
              <w:rPr>
                <w:rFonts w:cstheme="minorHAnsi"/>
              </w:rPr>
              <w:t xml:space="preserve"> s uchycením ke stolu</w:t>
            </w:r>
          </w:p>
        </w:tc>
        <w:tc>
          <w:tcPr>
            <w:tcW w:w="1383" w:type="dxa"/>
            <w:vAlign w:val="center"/>
          </w:tcPr>
          <w:p w14:paraId="6ADA13A6" w14:textId="77777777" w:rsidR="00A47340" w:rsidRPr="008477D7" w:rsidRDefault="00A47340" w:rsidP="00C96C8E">
            <w:pPr>
              <w:jc w:val="center"/>
              <w:rPr>
                <w:rFonts w:cstheme="minorHAnsi"/>
                <w:color w:val="FF0000"/>
              </w:rPr>
            </w:pPr>
            <w:r w:rsidRPr="008477D7">
              <w:rPr>
                <w:rFonts w:cstheme="minorHAnsi"/>
                <w:color w:val="FF0000"/>
              </w:rPr>
              <w:t>(doplní dodavatel)</w:t>
            </w:r>
          </w:p>
        </w:tc>
        <w:tc>
          <w:tcPr>
            <w:tcW w:w="3436" w:type="dxa"/>
            <w:vAlign w:val="center"/>
          </w:tcPr>
          <w:p w14:paraId="4B30BC91" w14:textId="77777777" w:rsidR="00A47340" w:rsidRPr="008477D7" w:rsidRDefault="00A47340" w:rsidP="00C96C8E">
            <w:pPr>
              <w:jc w:val="center"/>
              <w:rPr>
                <w:rFonts w:cstheme="minorHAnsi"/>
                <w:color w:val="FF0000"/>
              </w:rPr>
            </w:pPr>
            <w:r w:rsidRPr="008477D7">
              <w:rPr>
                <w:rFonts w:cstheme="minorHAnsi"/>
                <w:color w:val="FF0000"/>
              </w:rPr>
              <w:t>(doplní dodavatel)</w:t>
            </w:r>
          </w:p>
        </w:tc>
      </w:tr>
      <w:tr w:rsidR="00A47340" w:rsidRPr="008477D7" w14:paraId="24B2CF89" w14:textId="77777777" w:rsidTr="00C96C8E">
        <w:tc>
          <w:tcPr>
            <w:tcW w:w="4820" w:type="dxa"/>
          </w:tcPr>
          <w:p w14:paraId="6244A7C7" w14:textId="77777777" w:rsidR="00A47340" w:rsidRPr="008477D7" w:rsidRDefault="00A47340" w:rsidP="00C96C8E">
            <w:pPr>
              <w:rPr>
                <w:rFonts w:cstheme="minorHAnsi"/>
                <w:color w:val="000000"/>
              </w:rPr>
            </w:pPr>
            <w:r w:rsidRPr="008477D7">
              <w:rPr>
                <w:rFonts w:cstheme="minorHAnsi"/>
              </w:rPr>
              <w:t xml:space="preserve">Štít z olovnatého skla min. 75 cm široký s ekvivalentem min. 0,5 mm </w:t>
            </w:r>
            <w:proofErr w:type="spellStart"/>
            <w:r w:rsidRPr="008477D7">
              <w:rPr>
                <w:rFonts w:cstheme="minorHAnsi"/>
              </w:rPr>
              <w:t>Pb</w:t>
            </w:r>
            <w:proofErr w:type="spellEnd"/>
            <w:r w:rsidRPr="008477D7">
              <w:rPr>
                <w:rFonts w:cstheme="minorHAnsi"/>
              </w:rPr>
              <w:t xml:space="preserve"> připevněno na stropní závěs, s dostatečnou flexibilitou pohybu</w:t>
            </w:r>
          </w:p>
        </w:tc>
        <w:tc>
          <w:tcPr>
            <w:tcW w:w="1383" w:type="dxa"/>
            <w:vAlign w:val="center"/>
          </w:tcPr>
          <w:p w14:paraId="7EE55D6C" w14:textId="77777777" w:rsidR="00A47340" w:rsidRPr="008477D7" w:rsidRDefault="00A47340" w:rsidP="00C96C8E">
            <w:pPr>
              <w:jc w:val="center"/>
              <w:rPr>
                <w:rFonts w:cstheme="minorHAnsi"/>
                <w:color w:val="FF0000"/>
              </w:rPr>
            </w:pPr>
            <w:r w:rsidRPr="008477D7">
              <w:rPr>
                <w:rFonts w:cstheme="minorHAnsi"/>
                <w:color w:val="FF0000"/>
              </w:rPr>
              <w:t>(doplní dodavatel)</w:t>
            </w:r>
          </w:p>
        </w:tc>
        <w:tc>
          <w:tcPr>
            <w:tcW w:w="3436" w:type="dxa"/>
            <w:vAlign w:val="center"/>
          </w:tcPr>
          <w:p w14:paraId="403DFA29" w14:textId="77777777" w:rsidR="00A47340" w:rsidRPr="008477D7" w:rsidRDefault="00A47340" w:rsidP="00C96C8E">
            <w:pPr>
              <w:jc w:val="center"/>
              <w:rPr>
                <w:rFonts w:cstheme="minorHAnsi"/>
                <w:color w:val="FF0000"/>
              </w:rPr>
            </w:pPr>
            <w:r w:rsidRPr="008477D7">
              <w:rPr>
                <w:rFonts w:cstheme="minorHAnsi"/>
                <w:color w:val="FF0000"/>
              </w:rPr>
              <w:t>(doplní dodavatel)</w:t>
            </w:r>
          </w:p>
        </w:tc>
      </w:tr>
      <w:tr w:rsidR="00A47340" w:rsidRPr="008477D7" w14:paraId="33C1C626" w14:textId="77777777" w:rsidTr="00C96C8E">
        <w:tc>
          <w:tcPr>
            <w:tcW w:w="4820" w:type="dxa"/>
          </w:tcPr>
          <w:p w14:paraId="7AD09009" w14:textId="3668E123" w:rsidR="00A47340" w:rsidRPr="008477D7" w:rsidRDefault="00A47340" w:rsidP="00C96C8E">
            <w:pPr>
              <w:rPr>
                <w:rFonts w:cstheme="minorHAnsi"/>
                <w:color w:val="000000"/>
              </w:rPr>
            </w:pPr>
            <w:r w:rsidRPr="008477D7">
              <w:rPr>
                <w:rFonts w:cstheme="minorHAnsi"/>
              </w:rPr>
              <w:t xml:space="preserve">Bodové operační svítidlo homogenně osvětlující operační pole na stropním výškově nastavitelném pohyblivém a otočném </w:t>
            </w:r>
            <w:r w:rsidR="003E6945" w:rsidRPr="008477D7">
              <w:rPr>
                <w:rFonts w:cstheme="minorHAnsi"/>
              </w:rPr>
              <w:t xml:space="preserve">ramenu </w:t>
            </w:r>
            <w:proofErr w:type="gramStart"/>
            <w:r w:rsidR="003E6945" w:rsidRPr="008477D7">
              <w:rPr>
                <w:rFonts w:cstheme="minorHAnsi"/>
              </w:rPr>
              <w:t>s</w:t>
            </w:r>
            <w:proofErr w:type="gramEnd"/>
            <w:r w:rsidRPr="008477D7">
              <w:rPr>
                <w:rFonts w:cstheme="minorHAnsi"/>
              </w:rPr>
              <w:t xml:space="preserve"> nastavení pozice svítidla pomocí sterilního madla nebo </w:t>
            </w:r>
            <w:r w:rsidR="003E6945" w:rsidRPr="008477D7">
              <w:rPr>
                <w:rFonts w:cstheme="minorHAnsi"/>
              </w:rPr>
              <w:t>úchopu -</w:t>
            </w:r>
            <w:r w:rsidRPr="008477D7">
              <w:rPr>
                <w:rFonts w:cstheme="minorHAnsi"/>
              </w:rPr>
              <w:t xml:space="preserve"> svítivost 70 000 lux možnost nastavení intenzity osvětlení</w:t>
            </w:r>
          </w:p>
        </w:tc>
        <w:tc>
          <w:tcPr>
            <w:tcW w:w="1383" w:type="dxa"/>
            <w:vAlign w:val="center"/>
          </w:tcPr>
          <w:p w14:paraId="2E329E3C" w14:textId="77777777" w:rsidR="00A47340" w:rsidRPr="008477D7" w:rsidRDefault="00A47340" w:rsidP="00C96C8E">
            <w:pPr>
              <w:jc w:val="center"/>
              <w:rPr>
                <w:rFonts w:cstheme="minorHAnsi"/>
                <w:color w:val="FF0000"/>
              </w:rPr>
            </w:pPr>
            <w:r w:rsidRPr="008477D7">
              <w:rPr>
                <w:rFonts w:cstheme="minorHAnsi"/>
                <w:color w:val="FF0000"/>
              </w:rPr>
              <w:t>(doplní dodavatel)</w:t>
            </w:r>
          </w:p>
        </w:tc>
        <w:tc>
          <w:tcPr>
            <w:tcW w:w="3436" w:type="dxa"/>
            <w:vAlign w:val="center"/>
          </w:tcPr>
          <w:p w14:paraId="66ED2C1A" w14:textId="77777777" w:rsidR="00A47340" w:rsidRPr="008477D7" w:rsidRDefault="00A47340" w:rsidP="00C96C8E">
            <w:pPr>
              <w:jc w:val="center"/>
              <w:rPr>
                <w:rFonts w:cstheme="minorHAnsi"/>
                <w:color w:val="FF0000"/>
              </w:rPr>
            </w:pPr>
            <w:r w:rsidRPr="008477D7">
              <w:rPr>
                <w:rFonts w:cstheme="minorHAnsi"/>
                <w:color w:val="FF0000"/>
              </w:rPr>
              <w:t>(doplní dodavatel)</w:t>
            </w:r>
          </w:p>
        </w:tc>
      </w:tr>
      <w:tr w:rsidR="00A47340" w:rsidRPr="008477D7" w14:paraId="519778D8" w14:textId="77777777" w:rsidTr="00C96C8E">
        <w:tc>
          <w:tcPr>
            <w:tcW w:w="4820" w:type="dxa"/>
          </w:tcPr>
          <w:p w14:paraId="2BDB7E71" w14:textId="77777777" w:rsidR="00A47340" w:rsidRPr="008477D7" w:rsidRDefault="00A47340" w:rsidP="00C96C8E">
            <w:pPr>
              <w:rPr>
                <w:rFonts w:cstheme="minorHAnsi"/>
              </w:rPr>
            </w:pPr>
            <w:r w:rsidRPr="008477D7">
              <w:rPr>
                <w:rFonts w:cstheme="minorHAnsi"/>
              </w:rPr>
              <w:t xml:space="preserve">Monitor životních funkcí </w:t>
            </w:r>
          </w:p>
          <w:p w14:paraId="1E8E7857" w14:textId="77777777" w:rsidR="00A47340" w:rsidRPr="008477D7" w:rsidRDefault="00A47340" w:rsidP="006E1CD1">
            <w:pPr>
              <w:pStyle w:val="Odstavecseseznamem"/>
              <w:numPr>
                <w:ilvl w:val="0"/>
                <w:numId w:val="21"/>
              </w:numPr>
              <w:spacing w:line="240" w:lineRule="auto"/>
              <w:rPr>
                <w:rFonts w:cstheme="minorHAnsi"/>
                <w:color w:val="000000"/>
                <w:szCs w:val="22"/>
              </w:rPr>
            </w:pPr>
            <w:r w:rsidRPr="008477D7">
              <w:rPr>
                <w:rFonts w:cstheme="minorHAnsi"/>
                <w:szCs w:val="22"/>
              </w:rPr>
              <w:t xml:space="preserve">možnost propojení monitoru s AG přístrojem ve smyslu zobrazení životních funkcí přímo na velkém monitoru ve vyšetřovně </w:t>
            </w:r>
          </w:p>
          <w:p w14:paraId="5AAB596D" w14:textId="2EE558F0" w:rsidR="00A47340" w:rsidRPr="008477D7" w:rsidRDefault="00A47340" w:rsidP="006E1CD1">
            <w:pPr>
              <w:pStyle w:val="Odstavecseseznamem"/>
              <w:numPr>
                <w:ilvl w:val="0"/>
                <w:numId w:val="21"/>
              </w:numPr>
              <w:spacing w:line="240" w:lineRule="auto"/>
              <w:rPr>
                <w:rFonts w:cstheme="minorHAnsi"/>
                <w:color w:val="000000"/>
                <w:szCs w:val="22"/>
              </w:rPr>
            </w:pPr>
            <w:r w:rsidRPr="008477D7">
              <w:rPr>
                <w:rFonts w:cstheme="minorHAnsi"/>
                <w:szCs w:val="22"/>
              </w:rPr>
              <w:t>možnost ovládání monitoru z vyšetřovny.</w:t>
            </w:r>
          </w:p>
        </w:tc>
        <w:tc>
          <w:tcPr>
            <w:tcW w:w="1383" w:type="dxa"/>
            <w:vAlign w:val="center"/>
          </w:tcPr>
          <w:p w14:paraId="7A9290CC" w14:textId="77777777" w:rsidR="00A47340" w:rsidRPr="008477D7" w:rsidRDefault="00A47340" w:rsidP="00C96C8E">
            <w:pPr>
              <w:jc w:val="center"/>
              <w:rPr>
                <w:rFonts w:cstheme="minorHAnsi"/>
                <w:color w:val="FF0000"/>
              </w:rPr>
            </w:pPr>
            <w:r w:rsidRPr="008477D7">
              <w:rPr>
                <w:rFonts w:cstheme="minorHAnsi"/>
                <w:color w:val="FF0000"/>
              </w:rPr>
              <w:t>(doplní dodavatel)</w:t>
            </w:r>
          </w:p>
        </w:tc>
        <w:tc>
          <w:tcPr>
            <w:tcW w:w="3436" w:type="dxa"/>
            <w:vAlign w:val="center"/>
          </w:tcPr>
          <w:p w14:paraId="63C9D905" w14:textId="77777777" w:rsidR="00A47340" w:rsidRPr="008477D7" w:rsidRDefault="00A47340" w:rsidP="00C96C8E">
            <w:pPr>
              <w:jc w:val="center"/>
              <w:rPr>
                <w:rFonts w:cstheme="minorHAnsi"/>
                <w:color w:val="FF0000"/>
              </w:rPr>
            </w:pPr>
            <w:r w:rsidRPr="008477D7">
              <w:rPr>
                <w:rFonts w:cstheme="minorHAnsi"/>
                <w:color w:val="FF0000"/>
              </w:rPr>
              <w:t>(doplní dodavatel)</w:t>
            </w:r>
          </w:p>
        </w:tc>
      </w:tr>
      <w:tr w:rsidR="00A47340" w:rsidRPr="008477D7" w14:paraId="18EDA80A" w14:textId="77777777" w:rsidTr="00C96C8E">
        <w:tc>
          <w:tcPr>
            <w:tcW w:w="4820" w:type="dxa"/>
          </w:tcPr>
          <w:p w14:paraId="3B03E31E" w14:textId="77777777" w:rsidR="00A47340" w:rsidRPr="008477D7" w:rsidRDefault="00A47340" w:rsidP="00C96C8E">
            <w:pPr>
              <w:rPr>
                <w:rFonts w:cstheme="minorHAnsi"/>
                <w:color w:val="000000"/>
              </w:rPr>
            </w:pPr>
            <w:r w:rsidRPr="008477D7">
              <w:rPr>
                <w:rFonts w:cstheme="minorHAnsi"/>
              </w:rPr>
              <w:t>Držák hlavy, držák na podporu paže, klíny pro vyšetření tepen dolních končetin, stojan infuzních lahví</w:t>
            </w:r>
          </w:p>
        </w:tc>
        <w:tc>
          <w:tcPr>
            <w:tcW w:w="1383" w:type="dxa"/>
            <w:vAlign w:val="center"/>
          </w:tcPr>
          <w:p w14:paraId="1F2CB7EA" w14:textId="77777777" w:rsidR="00A47340" w:rsidRPr="008477D7" w:rsidRDefault="00A47340" w:rsidP="00C96C8E">
            <w:pPr>
              <w:jc w:val="center"/>
              <w:rPr>
                <w:rFonts w:cstheme="minorHAnsi"/>
                <w:color w:val="FF0000"/>
              </w:rPr>
            </w:pPr>
            <w:r w:rsidRPr="008477D7">
              <w:rPr>
                <w:rFonts w:cstheme="minorHAnsi"/>
                <w:color w:val="FF0000"/>
              </w:rPr>
              <w:t>(doplní dodavatel)</w:t>
            </w:r>
          </w:p>
        </w:tc>
        <w:tc>
          <w:tcPr>
            <w:tcW w:w="3436" w:type="dxa"/>
            <w:vAlign w:val="center"/>
          </w:tcPr>
          <w:p w14:paraId="11984076" w14:textId="77777777" w:rsidR="00A47340" w:rsidRPr="008477D7" w:rsidRDefault="00A47340" w:rsidP="00C96C8E">
            <w:pPr>
              <w:jc w:val="center"/>
              <w:rPr>
                <w:rFonts w:cstheme="minorHAnsi"/>
                <w:color w:val="FF0000"/>
              </w:rPr>
            </w:pPr>
            <w:r w:rsidRPr="008477D7">
              <w:rPr>
                <w:rFonts w:cstheme="minorHAnsi"/>
                <w:color w:val="FF0000"/>
              </w:rPr>
              <w:t>(doplní dodavatel)</w:t>
            </w:r>
          </w:p>
        </w:tc>
      </w:tr>
      <w:tr w:rsidR="00A47340" w:rsidRPr="008477D7" w14:paraId="456A1088" w14:textId="77777777" w:rsidTr="00C96C8E">
        <w:tc>
          <w:tcPr>
            <w:tcW w:w="4820" w:type="dxa"/>
          </w:tcPr>
          <w:p w14:paraId="705451CF" w14:textId="77777777" w:rsidR="00A47340" w:rsidRPr="008477D7" w:rsidRDefault="00A47340" w:rsidP="00C96C8E">
            <w:pPr>
              <w:rPr>
                <w:rFonts w:cstheme="minorHAnsi"/>
                <w:color w:val="000000"/>
              </w:rPr>
            </w:pPr>
            <w:r w:rsidRPr="008477D7">
              <w:rPr>
                <w:rFonts w:cstheme="minorHAnsi"/>
                <w:color w:val="000000"/>
              </w:rPr>
              <w:t>UPS záložní zdroj pro případ výpadku proudu. Možnost bezpečně ukončit výkon. Doba zálohy min 10 min vč možnosti skiaskopie.</w:t>
            </w:r>
          </w:p>
        </w:tc>
        <w:tc>
          <w:tcPr>
            <w:tcW w:w="1383" w:type="dxa"/>
            <w:vAlign w:val="center"/>
          </w:tcPr>
          <w:p w14:paraId="6DD36BA8" w14:textId="77777777" w:rsidR="00A47340" w:rsidRPr="008477D7" w:rsidRDefault="00A47340" w:rsidP="00C96C8E">
            <w:pPr>
              <w:jc w:val="center"/>
              <w:rPr>
                <w:rFonts w:cstheme="minorHAnsi"/>
                <w:color w:val="FF0000"/>
              </w:rPr>
            </w:pPr>
            <w:r w:rsidRPr="008477D7">
              <w:rPr>
                <w:rFonts w:cstheme="minorHAnsi"/>
                <w:color w:val="FF0000"/>
              </w:rPr>
              <w:t>(doplní dodavatel)</w:t>
            </w:r>
          </w:p>
        </w:tc>
        <w:tc>
          <w:tcPr>
            <w:tcW w:w="3436" w:type="dxa"/>
            <w:vAlign w:val="center"/>
          </w:tcPr>
          <w:p w14:paraId="62D5F6CD" w14:textId="77777777" w:rsidR="00A47340" w:rsidRPr="008477D7" w:rsidRDefault="00A47340" w:rsidP="00C96C8E">
            <w:pPr>
              <w:jc w:val="center"/>
              <w:rPr>
                <w:rFonts w:cstheme="minorHAnsi"/>
                <w:color w:val="FF0000"/>
              </w:rPr>
            </w:pPr>
            <w:r w:rsidRPr="008477D7">
              <w:rPr>
                <w:rFonts w:cstheme="minorHAnsi"/>
                <w:color w:val="FF0000"/>
              </w:rPr>
              <w:t>(doplní dodavatel)</w:t>
            </w:r>
          </w:p>
        </w:tc>
      </w:tr>
      <w:tr w:rsidR="00A47340" w:rsidRPr="008477D7" w14:paraId="3FAB70AE" w14:textId="77777777" w:rsidTr="00C96C8E">
        <w:tc>
          <w:tcPr>
            <w:tcW w:w="4820" w:type="dxa"/>
          </w:tcPr>
          <w:p w14:paraId="11090721" w14:textId="2062DC10" w:rsidR="00A47340" w:rsidRPr="008477D7" w:rsidRDefault="00A47340" w:rsidP="00C96C8E">
            <w:pPr>
              <w:rPr>
                <w:rFonts w:cstheme="minorHAnsi"/>
                <w:color w:val="000000"/>
              </w:rPr>
            </w:pPr>
            <w:r w:rsidRPr="008477D7">
              <w:rPr>
                <w:rFonts w:cstheme="minorHAnsi"/>
                <w:color w:val="000000"/>
              </w:rPr>
              <w:t xml:space="preserve">Popisovací pracovní stanice – 2 monitorová </w:t>
            </w:r>
            <w:r w:rsidR="0053737C">
              <w:rPr>
                <w:rFonts w:cstheme="minorHAnsi"/>
                <w:color w:val="000000"/>
              </w:rPr>
              <w:t xml:space="preserve">nebo 1 monitorová s monitorem o velikosti min. 27“, </w:t>
            </w:r>
            <w:r w:rsidRPr="008477D7">
              <w:rPr>
                <w:rFonts w:cstheme="minorHAnsi"/>
                <w:color w:val="000000"/>
              </w:rPr>
              <w:t xml:space="preserve">vybavena SW pro zpracování všech vyšetření provedených na přístroji, pro zpracování obrazových dat </w:t>
            </w:r>
          </w:p>
        </w:tc>
        <w:tc>
          <w:tcPr>
            <w:tcW w:w="1383" w:type="dxa"/>
            <w:vAlign w:val="center"/>
          </w:tcPr>
          <w:p w14:paraId="226328AC" w14:textId="77777777" w:rsidR="00A47340" w:rsidRPr="008477D7" w:rsidRDefault="00A47340" w:rsidP="00C96C8E">
            <w:pPr>
              <w:jc w:val="center"/>
              <w:rPr>
                <w:rFonts w:cstheme="minorHAnsi"/>
                <w:color w:val="FF0000"/>
              </w:rPr>
            </w:pPr>
            <w:r w:rsidRPr="008477D7">
              <w:rPr>
                <w:rFonts w:cstheme="minorHAnsi"/>
                <w:color w:val="FF0000"/>
              </w:rPr>
              <w:t>(doplní dodavatel)</w:t>
            </w:r>
          </w:p>
        </w:tc>
        <w:tc>
          <w:tcPr>
            <w:tcW w:w="3436" w:type="dxa"/>
            <w:vAlign w:val="center"/>
          </w:tcPr>
          <w:p w14:paraId="511C245A" w14:textId="77777777" w:rsidR="00A47340" w:rsidRPr="008477D7" w:rsidRDefault="00A47340" w:rsidP="00C96C8E">
            <w:pPr>
              <w:jc w:val="center"/>
              <w:rPr>
                <w:rFonts w:cstheme="minorHAnsi"/>
                <w:color w:val="FF0000"/>
              </w:rPr>
            </w:pPr>
            <w:r w:rsidRPr="008477D7">
              <w:rPr>
                <w:rFonts w:cstheme="minorHAnsi"/>
                <w:color w:val="FF0000"/>
              </w:rPr>
              <w:t>(doplní dodavatel)</w:t>
            </w:r>
          </w:p>
        </w:tc>
      </w:tr>
      <w:tr w:rsidR="00A47340" w:rsidRPr="008477D7" w14:paraId="204863CE" w14:textId="77777777" w:rsidTr="00C96C8E">
        <w:tc>
          <w:tcPr>
            <w:tcW w:w="4820" w:type="dxa"/>
          </w:tcPr>
          <w:p w14:paraId="2F0E90D7" w14:textId="77777777" w:rsidR="00A47340" w:rsidRPr="008477D7" w:rsidRDefault="00A47340" w:rsidP="00C96C8E">
            <w:pPr>
              <w:rPr>
                <w:rFonts w:cstheme="minorHAnsi"/>
                <w:color w:val="000000"/>
              </w:rPr>
            </w:pPr>
            <w:r w:rsidRPr="008477D7">
              <w:rPr>
                <w:rFonts w:cstheme="minorHAnsi"/>
                <w:color w:val="000000"/>
              </w:rPr>
              <w:t>Možnost propojení např. UZ přístroje s AG linkou ve smyslu zobrazení vyšetřovaného obrazu na monitoru AG ve vyšetřovně</w:t>
            </w:r>
          </w:p>
        </w:tc>
        <w:tc>
          <w:tcPr>
            <w:tcW w:w="1383" w:type="dxa"/>
            <w:vAlign w:val="center"/>
          </w:tcPr>
          <w:p w14:paraId="5CD74279" w14:textId="77777777" w:rsidR="00A47340" w:rsidRPr="008477D7" w:rsidRDefault="00A47340" w:rsidP="00C96C8E">
            <w:pPr>
              <w:jc w:val="center"/>
              <w:rPr>
                <w:rFonts w:cstheme="minorHAnsi"/>
                <w:color w:val="FF0000"/>
              </w:rPr>
            </w:pPr>
            <w:r w:rsidRPr="008477D7">
              <w:rPr>
                <w:rFonts w:cstheme="minorHAnsi"/>
                <w:color w:val="FF0000"/>
              </w:rPr>
              <w:t>(doplní dodavatel)</w:t>
            </w:r>
          </w:p>
        </w:tc>
        <w:tc>
          <w:tcPr>
            <w:tcW w:w="3436" w:type="dxa"/>
            <w:vAlign w:val="center"/>
          </w:tcPr>
          <w:p w14:paraId="491E08E7" w14:textId="77777777" w:rsidR="00A47340" w:rsidRPr="008477D7" w:rsidRDefault="00A47340" w:rsidP="00C96C8E">
            <w:pPr>
              <w:jc w:val="center"/>
              <w:rPr>
                <w:rFonts w:cstheme="minorHAnsi"/>
                <w:color w:val="FF0000"/>
              </w:rPr>
            </w:pPr>
            <w:r w:rsidRPr="008477D7">
              <w:rPr>
                <w:rFonts w:cstheme="minorHAnsi"/>
                <w:color w:val="FF0000"/>
              </w:rPr>
              <w:t>(doplní dodavatel)</w:t>
            </w:r>
          </w:p>
        </w:tc>
      </w:tr>
      <w:tr w:rsidR="00A47340" w:rsidRPr="008477D7" w14:paraId="014937EF" w14:textId="77777777" w:rsidTr="00C96C8E">
        <w:tc>
          <w:tcPr>
            <w:tcW w:w="4820" w:type="dxa"/>
          </w:tcPr>
          <w:p w14:paraId="1429A02B" w14:textId="77777777" w:rsidR="00A47340" w:rsidRPr="008477D7" w:rsidRDefault="00A47340" w:rsidP="00C96C8E">
            <w:pPr>
              <w:rPr>
                <w:rFonts w:cstheme="minorHAnsi"/>
                <w:color w:val="000000"/>
              </w:rPr>
            </w:pPr>
            <w:r w:rsidRPr="008477D7">
              <w:rPr>
                <w:rFonts w:cstheme="minorHAnsi"/>
                <w:color w:val="000000"/>
              </w:rPr>
              <w:t>Automatický vysokotlaký angiografický injektor synchronizovaný s RTG zařízením</w:t>
            </w:r>
          </w:p>
          <w:p w14:paraId="1BF24C4B" w14:textId="40E3C1D8" w:rsidR="00A47340" w:rsidRPr="008477D7" w:rsidRDefault="00A47340" w:rsidP="00C96C8E">
            <w:pPr>
              <w:rPr>
                <w:rFonts w:cstheme="minorHAnsi"/>
                <w:color w:val="000000"/>
              </w:rPr>
            </w:pPr>
            <w:r w:rsidRPr="008477D7">
              <w:rPr>
                <w:rFonts w:cstheme="minorHAnsi"/>
                <w:color w:val="000000"/>
              </w:rPr>
              <w:t>–</w:t>
            </w:r>
            <w:r w:rsidRPr="008477D7">
              <w:rPr>
                <w:rFonts w:cstheme="minorHAnsi"/>
                <w:color w:val="000000"/>
              </w:rPr>
              <w:tab/>
              <w:t xml:space="preserve">Tlakový injektor určen pro angiografická </w:t>
            </w:r>
            <w:r w:rsidR="003E6945">
              <w:rPr>
                <w:rFonts w:cstheme="minorHAnsi"/>
                <w:color w:val="000000"/>
              </w:rPr>
              <w:br/>
              <w:t xml:space="preserve">               </w:t>
            </w:r>
            <w:r w:rsidRPr="008477D7">
              <w:rPr>
                <w:rFonts w:cstheme="minorHAnsi"/>
                <w:color w:val="000000"/>
              </w:rPr>
              <w:t>vyšetření</w:t>
            </w:r>
          </w:p>
          <w:p w14:paraId="39659557" w14:textId="1A1EE81B" w:rsidR="00A47340" w:rsidRPr="008477D7" w:rsidRDefault="00A47340" w:rsidP="00C96C8E">
            <w:pPr>
              <w:rPr>
                <w:rFonts w:cstheme="minorHAnsi"/>
                <w:color w:val="000000"/>
              </w:rPr>
            </w:pPr>
            <w:r w:rsidRPr="008477D7">
              <w:rPr>
                <w:rFonts w:cstheme="minorHAnsi"/>
                <w:color w:val="000000"/>
              </w:rPr>
              <w:t>–</w:t>
            </w:r>
            <w:r w:rsidRPr="008477D7">
              <w:rPr>
                <w:rFonts w:cstheme="minorHAnsi"/>
                <w:color w:val="000000"/>
              </w:rPr>
              <w:tab/>
              <w:t xml:space="preserve">Válec o objemu min. 150 ml (200 ml s </w:t>
            </w:r>
            <w:r w:rsidR="003E6945">
              <w:rPr>
                <w:rFonts w:cstheme="minorHAnsi"/>
                <w:color w:val="000000"/>
              </w:rPr>
              <w:br/>
              <w:t xml:space="preserve">               </w:t>
            </w:r>
            <w:r w:rsidRPr="008477D7">
              <w:rPr>
                <w:rFonts w:cstheme="minorHAnsi"/>
                <w:color w:val="000000"/>
              </w:rPr>
              <w:t>výhodou)</w:t>
            </w:r>
          </w:p>
          <w:p w14:paraId="091EF803" w14:textId="38AE67CB" w:rsidR="00A47340" w:rsidRPr="008477D7" w:rsidRDefault="00A47340" w:rsidP="00C96C8E">
            <w:pPr>
              <w:rPr>
                <w:rFonts w:cstheme="minorHAnsi"/>
                <w:color w:val="000000"/>
              </w:rPr>
            </w:pPr>
            <w:r w:rsidRPr="008477D7">
              <w:rPr>
                <w:rFonts w:cstheme="minorHAnsi"/>
                <w:color w:val="000000"/>
              </w:rPr>
              <w:t>–</w:t>
            </w:r>
            <w:r w:rsidRPr="008477D7">
              <w:rPr>
                <w:rFonts w:cstheme="minorHAnsi"/>
                <w:color w:val="000000"/>
              </w:rPr>
              <w:tab/>
              <w:t xml:space="preserve">Možnost nastavit objem, dobu a průtok </w:t>
            </w:r>
            <w:r w:rsidR="003E6945">
              <w:rPr>
                <w:rFonts w:cstheme="minorHAnsi"/>
                <w:color w:val="000000"/>
              </w:rPr>
              <w:br/>
              <w:t xml:space="preserve">              </w:t>
            </w:r>
            <w:r w:rsidRPr="008477D7">
              <w:rPr>
                <w:rFonts w:cstheme="minorHAnsi"/>
                <w:color w:val="000000"/>
              </w:rPr>
              <w:t>vstřikované kontrastní látky</w:t>
            </w:r>
          </w:p>
          <w:p w14:paraId="041D308F" w14:textId="77777777" w:rsidR="00A47340" w:rsidRPr="008477D7" w:rsidRDefault="00A47340" w:rsidP="00C96C8E">
            <w:pPr>
              <w:rPr>
                <w:rFonts w:cstheme="minorHAnsi"/>
                <w:color w:val="000000"/>
              </w:rPr>
            </w:pPr>
            <w:r w:rsidRPr="008477D7">
              <w:rPr>
                <w:rFonts w:cstheme="minorHAnsi"/>
                <w:color w:val="000000"/>
              </w:rPr>
              <w:t>–</w:t>
            </w:r>
            <w:r w:rsidRPr="008477D7">
              <w:rPr>
                <w:rFonts w:cstheme="minorHAnsi"/>
                <w:color w:val="000000"/>
              </w:rPr>
              <w:tab/>
              <w:t>Možnost nastavení tlakového limitu</w:t>
            </w:r>
          </w:p>
          <w:p w14:paraId="6EDC8A87" w14:textId="748F5D74" w:rsidR="00A47340" w:rsidRPr="008477D7" w:rsidRDefault="00A47340" w:rsidP="00C96C8E">
            <w:pPr>
              <w:rPr>
                <w:rFonts w:cstheme="minorHAnsi"/>
                <w:color w:val="000000"/>
              </w:rPr>
            </w:pPr>
            <w:r w:rsidRPr="008477D7">
              <w:rPr>
                <w:rFonts w:cstheme="minorHAnsi"/>
                <w:color w:val="000000"/>
              </w:rPr>
              <w:t>–</w:t>
            </w:r>
            <w:r w:rsidRPr="008477D7">
              <w:rPr>
                <w:rFonts w:cstheme="minorHAnsi"/>
                <w:color w:val="000000"/>
              </w:rPr>
              <w:tab/>
              <w:t xml:space="preserve">Možnost synchronizace s AG přístrojem, </w:t>
            </w:r>
            <w:r w:rsidR="003E6945">
              <w:rPr>
                <w:rFonts w:cstheme="minorHAnsi"/>
                <w:color w:val="000000"/>
              </w:rPr>
              <w:br/>
              <w:t xml:space="preserve">              </w:t>
            </w:r>
            <w:r w:rsidRPr="008477D7">
              <w:rPr>
                <w:rFonts w:cstheme="minorHAnsi"/>
                <w:color w:val="000000"/>
              </w:rPr>
              <w:t xml:space="preserve">včetně možnosti nastavení zpoždění </w:t>
            </w:r>
            <w:r w:rsidR="003E6945">
              <w:rPr>
                <w:rFonts w:cstheme="minorHAnsi"/>
                <w:color w:val="000000"/>
              </w:rPr>
              <w:br/>
              <w:t xml:space="preserve">              </w:t>
            </w:r>
            <w:r w:rsidRPr="008477D7">
              <w:rPr>
                <w:rFonts w:cstheme="minorHAnsi"/>
                <w:color w:val="000000"/>
              </w:rPr>
              <w:t>vstřikování</w:t>
            </w:r>
          </w:p>
          <w:p w14:paraId="1DBB602B" w14:textId="77ECBA6B" w:rsidR="00A47340" w:rsidRPr="008477D7" w:rsidRDefault="00A47340" w:rsidP="00C96C8E">
            <w:pPr>
              <w:rPr>
                <w:rFonts w:cstheme="minorHAnsi"/>
                <w:color w:val="000000"/>
              </w:rPr>
            </w:pPr>
            <w:r w:rsidRPr="008477D7">
              <w:rPr>
                <w:rFonts w:cstheme="minorHAnsi"/>
                <w:color w:val="000000"/>
              </w:rPr>
              <w:t>–</w:t>
            </w:r>
            <w:r w:rsidRPr="008477D7">
              <w:rPr>
                <w:rFonts w:cstheme="minorHAnsi"/>
                <w:color w:val="000000"/>
              </w:rPr>
              <w:tab/>
              <w:t xml:space="preserve">Možnost připevnění injektoru k </w:t>
            </w:r>
            <w:r w:rsidR="003E6945">
              <w:rPr>
                <w:rFonts w:cstheme="minorHAnsi"/>
                <w:color w:val="000000"/>
              </w:rPr>
              <w:br/>
              <w:t xml:space="preserve">              </w:t>
            </w:r>
            <w:r w:rsidRPr="008477D7">
              <w:rPr>
                <w:rFonts w:cstheme="minorHAnsi"/>
                <w:color w:val="000000"/>
              </w:rPr>
              <w:t>vyšetřovacímu stolu</w:t>
            </w:r>
          </w:p>
          <w:p w14:paraId="386526AA" w14:textId="26DE6751" w:rsidR="00A47340" w:rsidRPr="008477D7" w:rsidRDefault="00A47340" w:rsidP="00C96C8E">
            <w:pPr>
              <w:rPr>
                <w:rFonts w:cstheme="minorHAnsi"/>
                <w:color w:val="000000"/>
              </w:rPr>
            </w:pPr>
            <w:r w:rsidRPr="008477D7">
              <w:rPr>
                <w:rFonts w:cstheme="minorHAnsi"/>
                <w:color w:val="000000"/>
              </w:rPr>
              <w:t>–</w:t>
            </w:r>
            <w:r w:rsidRPr="008477D7">
              <w:rPr>
                <w:rFonts w:cstheme="minorHAnsi"/>
                <w:color w:val="000000"/>
              </w:rPr>
              <w:tab/>
              <w:t>Možnost rozdělit vstřik kontrastní látky do</w:t>
            </w:r>
            <w:r w:rsidR="003E6945">
              <w:rPr>
                <w:rFonts w:cstheme="minorHAnsi"/>
                <w:color w:val="000000"/>
              </w:rPr>
              <w:br/>
              <w:t xml:space="preserve">             </w:t>
            </w:r>
            <w:r w:rsidRPr="008477D7">
              <w:rPr>
                <w:rFonts w:cstheme="minorHAnsi"/>
                <w:color w:val="000000"/>
              </w:rPr>
              <w:t xml:space="preserve"> více fází</w:t>
            </w:r>
          </w:p>
        </w:tc>
        <w:tc>
          <w:tcPr>
            <w:tcW w:w="1383" w:type="dxa"/>
            <w:vAlign w:val="center"/>
          </w:tcPr>
          <w:p w14:paraId="1B8927D2" w14:textId="77777777" w:rsidR="00A47340" w:rsidRPr="008477D7" w:rsidRDefault="00A47340" w:rsidP="00C96C8E">
            <w:pPr>
              <w:jc w:val="center"/>
              <w:rPr>
                <w:rFonts w:cstheme="minorHAnsi"/>
                <w:color w:val="FF0000"/>
              </w:rPr>
            </w:pPr>
            <w:r w:rsidRPr="008477D7">
              <w:rPr>
                <w:rFonts w:cstheme="minorHAnsi"/>
                <w:color w:val="FF0000"/>
              </w:rPr>
              <w:t>(doplní dodavatel)</w:t>
            </w:r>
          </w:p>
        </w:tc>
        <w:tc>
          <w:tcPr>
            <w:tcW w:w="3436" w:type="dxa"/>
            <w:vAlign w:val="center"/>
          </w:tcPr>
          <w:p w14:paraId="77C95184" w14:textId="77777777" w:rsidR="00A47340" w:rsidRPr="008477D7" w:rsidRDefault="00A47340" w:rsidP="00C96C8E">
            <w:pPr>
              <w:jc w:val="center"/>
              <w:rPr>
                <w:rFonts w:cstheme="minorHAnsi"/>
                <w:color w:val="FF0000"/>
              </w:rPr>
            </w:pPr>
            <w:r w:rsidRPr="008477D7">
              <w:rPr>
                <w:rFonts w:cstheme="minorHAnsi"/>
                <w:color w:val="FF0000"/>
              </w:rPr>
              <w:t>(doplní dodavatel)</w:t>
            </w:r>
          </w:p>
        </w:tc>
      </w:tr>
      <w:tr w:rsidR="00A47340" w:rsidRPr="008477D7" w14:paraId="11759918" w14:textId="77777777" w:rsidTr="00C96C8E">
        <w:tc>
          <w:tcPr>
            <w:tcW w:w="4820" w:type="dxa"/>
          </w:tcPr>
          <w:p w14:paraId="70F36C6A" w14:textId="77777777" w:rsidR="00A47340" w:rsidRPr="008477D7" w:rsidRDefault="00A47340" w:rsidP="00C96C8E">
            <w:pPr>
              <w:rPr>
                <w:rFonts w:cstheme="minorHAnsi"/>
                <w:color w:val="000000"/>
              </w:rPr>
            </w:pPr>
            <w:r w:rsidRPr="008477D7">
              <w:rPr>
                <w:rFonts w:cstheme="minorHAnsi"/>
                <w:color w:val="000000"/>
              </w:rPr>
              <w:t>Dodání a montáž elektrického rozvaděče včetně potřebného rozvodu k rozvaděči od nejbližší rozvodny</w:t>
            </w:r>
          </w:p>
        </w:tc>
        <w:tc>
          <w:tcPr>
            <w:tcW w:w="1383" w:type="dxa"/>
            <w:vAlign w:val="center"/>
          </w:tcPr>
          <w:p w14:paraId="45931F3C" w14:textId="77777777" w:rsidR="00A47340" w:rsidRPr="008477D7" w:rsidRDefault="00A47340" w:rsidP="00C96C8E">
            <w:pPr>
              <w:jc w:val="center"/>
              <w:rPr>
                <w:rFonts w:cstheme="minorHAnsi"/>
                <w:color w:val="FF0000"/>
              </w:rPr>
            </w:pPr>
            <w:r w:rsidRPr="008477D7">
              <w:rPr>
                <w:rFonts w:cstheme="minorHAnsi"/>
                <w:color w:val="FF0000"/>
              </w:rPr>
              <w:t>(doplní dodavatel)</w:t>
            </w:r>
          </w:p>
        </w:tc>
        <w:tc>
          <w:tcPr>
            <w:tcW w:w="3436" w:type="dxa"/>
            <w:vAlign w:val="center"/>
          </w:tcPr>
          <w:p w14:paraId="3822286C" w14:textId="77777777" w:rsidR="00A47340" w:rsidRPr="008477D7" w:rsidRDefault="00A47340" w:rsidP="00C96C8E">
            <w:pPr>
              <w:jc w:val="center"/>
              <w:rPr>
                <w:rFonts w:cstheme="minorHAnsi"/>
                <w:color w:val="FF0000"/>
              </w:rPr>
            </w:pPr>
            <w:r w:rsidRPr="008477D7">
              <w:rPr>
                <w:rFonts w:cstheme="minorHAnsi"/>
                <w:color w:val="FF0000"/>
              </w:rPr>
              <w:t>(doplní dodavatel)</w:t>
            </w:r>
          </w:p>
        </w:tc>
      </w:tr>
      <w:tr w:rsidR="00A47340" w:rsidRPr="008477D7" w14:paraId="67C868B1" w14:textId="77777777" w:rsidTr="00C96C8E">
        <w:tc>
          <w:tcPr>
            <w:tcW w:w="4820" w:type="dxa"/>
          </w:tcPr>
          <w:p w14:paraId="677EE9BC" w14:textId="77777777" w:rsidR="00A47340" w:rsidRPr="008477D7" w:rsidRDefault="00A47340" w:rsidP="00C96C8E">
            <w:pPr>
              <w:rPr>
                <w:rFonts w:cstheme="minorHAnsi"/>
                <w:color w:val="000000"/>
              </w:rPr>
            </w:pPr>
            <w:r w:rsidRPr="008477D7">
              <w:rPr>
                <w:rFonts w:cstheme="minorHAnsi"/>
                <w:color w:val="000000"/>
              </w:rPr>
              <w:lastRenderedPageBreak/>
              <w:t xml:space="preserve">Dodání a instalace chladícího zařízení pro odvod tepla vyzářeného </w:t>
            </w:r>
            <w:proofErr w:type="spellStart"/>
            <w:r w:rsidRPr="008477D7">
              <w:rPr>
                <w:rFonts w:cstheme="minorHAnsi"/>
                <w:color w:val="000000"/>
              </w:rPr>
              <w:t>angiosystémem</w:t>
            </w:r>
            <w:proofErr w:type="spellEnd"/>
          </w:p>
        </w:tc>
        <w:tc>
          <w:tcPr>
            <w:tcW w:w="1383" w:type="dxa"/>
            <w:vAlign w:val="center"/>
          </w:tcPr>
          <w:p w14:paraId="0AD9BE19" w14:textId="77777777" w:rsidR="00A47340" w:rsidRPr="008477D7" w:rsidRDefault="00A47340" w:rsidP="00C96C8E">
            <w:pPr>
              <w:jc w:val="center"/>
              <w:rPr>
                <w:rFonts w:cstheme="minorHAnsi"/>
                <w:color w:val="FF0000"/>
              </w:rPr>
            </w:pPr>
            <w:r w:rsidRPr="008477D7">
              <w:rPr>
                <w:rFonts w:cstheme="minorHAnsi"/>
                <w:color w:val="FF0000"/>
              </w:rPr>
              <w:t>(doplní dodavatel)</w:t>
            </w:r>
          </w:p>
        </w:tc>
        <w:tc>
          <w:tcPr>
            <w:tcW w:w="3436" w:type="dxa"/>
            <w:vAlign w:val="center"/>
          </w:tcPr>
          <w:p w14:paraId="5E5E6EAA" w14:textId="77777777" w:rsidR="00A47340" w:rsidRPr="008477D7" w:rsidRDefault="00A47340" w:rsidP="00C96C8E">
            <w:pPr>
              <w:jc w:val="center"/>
              <w:rPr>
                <w:rFonts w:cstheme="minorHAnsi"/>
                <w:color w:val="FF0000"/>
              </w:rPr>
            </w:pPr>
            <w:r w:rsidRPr="008477D7">
              <w:rPr>
                <w:rFonts w:cstheme="minorHAnsi"/>
                <w:color w:val="FF0000"/>
              </w:rPr>
              <w:t>(doplní dodavatel)</w:t>
            </w:r>
          </w:p>
        </w:tc>
      </w:tr>
    </w:tbl>
    <w:p w14:paraId="7FBDE463" w14:textId="77777777" w:rsidR="00763BED" w:rsidRDefault="00763BED" w:rsidP="00456A96">
      <w:pPr>
        <w:rPr>
          <w:rFonts w:cstheme="minorHAnsi"/>
          <w:b/>
          <w:bCs/>
        </w:rPr>
      </w:pPr>
    </w:p>
    <w:p w14:paraId="27199D1C" w14:textId="2C20C1F7" w:rsidR="00456A96" w:rsidRPr="008477D7" w:rsidRDefault="00456A96" w:rsidP="00456A96">
      <w:pPr>
        <w:rPr>
          <w:rFonts w:cstheme="minorHAnsi"/>
          <w:b/>
          <w:bCs/>
        </w:rPr>
      </w:pPr>
      <w:r w:rsidRPr="008477D7">
        <w:rPr>
          <w:rFonts w:cstheme="minorHAnsi"/>
          <w:b/>
          <w:bCs/>
        </w:rPr>
        <w:t>Tolerance na číselné parametry, které nejsou označeny jako minimální či maximální +/- 10%</w:t>
      </w:r>
    </w:p>
    <w:p w14:paraId="36CF7067" w14:textId="4F17E241" w:rsidR="00456A96" w:rsidRDefault="00456A96">
      <w:pPr>
        <w:rPr>
          <w:rFonts w:ascii="Arial" w:eastAsia="Times New Roman" w:hAnsi="Arial" w:cs="Times New Roman"/>
          <w:b/>
          <w:bCs/>
          <w:sz w:val="20"/>
          <w:szCs w:val="24"/>
          <w:lang w:eastAsia="cs-CZ"/>
        </w:rPr>
      </w:pPr>
    </w:p>
    <w:p w14:paraId="06FC0C02" w14:textId="77777777" w:rsidR="00763BED" w:rsidRDefault="00763BED" w:rsidP="00763BED">
      <w:pPr>
        <w:spacing w:after="120"/>
        <w:rPr>
          <w:rFonts w:ascii="Calibri" w:hAnsi="Calibri" w:cs="Calibri"/>
          <w:b/>
        </w:rPr>
      </w:pPr>
      <w:r>
        <w:rPr>
          <w:rFonts w:ascii="Calibri" w:hAnsi="Calibri" w:cs="Calibri"/>
          <w:b/>
        </w:rPr>
        <w:t>Kritérium Technické</w:t>
      </w:r>
      <w:r w:rsidRPr="00D43FEF">
        <w:rPr>
          <w:rFonts w:ascii="Calibri" w:hAnsi="Calibri" w:cs="Calibri"/>
          <w:b/>
        </w:rPr>
        <w:t xml:space="preserve"> parametry</w:t>
      </w:r>
      <w:r>
        <w:rPr>
          <w:rFonts w:ascii="Calibri" w:hAnsi="Calibri" w:cs="Calibri"/>
          <w:b/>
        </w:rPr>
        <w:t xml:space="preserve"> Angiografického přístroje II</w:t>
      </w:r>
      <w:r w:rsidRPr="00D43FEF">
        <w:rPr>
          <w:rFonts w:ascii="Calibri" w:hAnsi="Calibri" w:cs="Calibri"/>
          <w:b/>
        </w:rPr>
        <w:t>:</w:t>
      </w:r>
    </w:p>
    <w:p w14:paraId="0E656E57" w14:textId="77777777" w:rsidR="00763BED" w:rsidRPr="00AF3F88" w:rsidRDefault="00763BED" w:rsidP="00763BED">
      <w:pPr>
        <w:rPr>
          <w:rFonts w:ascii="Arial" w:eastAsia="Times New Roman" w:hAnsi="Arial" w:cs="Times New Roman"/>
          <w:b/>
          <w:bCs/>
          <w:sz w:val="20"/>
          <w:szCs w:val="24"/>
          <w:lang w:eastAsia="cs-CZ"/>
        </w:rPr>
      </w:pPr>
      <w:r w:rsidRPr="00763BED">
        <w:rPr>
          <w:b/>
          <w:bCs/>
        </w:rPr>
        <w:t>Váha kritéria je 10 %.</w:t>
      </w:r>
    </w:p>
    <w:tbl>
      <w:tblPr>
        <w:tblpPr w:leftFromText="141" w:rightFromText="141" w:bottomFromText="200" w:vertAnchor="text" w:horzAnchor="page" w:tblpX="1131" w:tblpY="344"/>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16"/>
        <w:gridCol w:w="1348"/>
        <w:gridCol w:w="1666"/>
        <w:gridCol w:w="1433"/>
        <w:gridCol w:w="1113"/>
      </w:tblGrid>
      <w:tr w:rsidR="008A30EC" w:rsidRPr="00D43FEF" w14:paraId="75EDDAE3" w14:textId="77777777" w:rsidTr="00CB77BF">
        <w:trPr>
          <w:trHeight w:val="667"/>
        </w:trPr>
        <w:tc>
          <w:tcPr>
            <w:tcW w:w="4590" w:type="dxa"/>
            <w:shd w:val="clear" w:color="auto" w:fill="9FED65"/>
            <w:tcMar>
              <w:top w:w="0" w:type="dxa"/>
              <w:left w:w="70" w:type="dxa"/>
              <w:bottom w:w="0" w:type="dxa"/>
              <w:right w:w="70" w:type="dxa"/>
            </w:tcMar>
            <w:vAlign w:val="center"/>
          </w:tcPr>
          <w:p w14:paraId="38F7E4F4" w14:textId="77777777" w:rsidR="00763BED" w:rsidRPr="00D55612" w:rsidRDefault="00763BED" w:rsidP="00CB77BF">
            <w:pPr>
              <w:jc w:val="center"/>
              <w:rPr>
                <w:rFonts w:ascii="Calibri" w:eastAsia="Calibri" w:hAnsi="Calibri"/>
                <w:b/>
                <w:color w:val="000000"/>
              </w:rPr>
            </w:pPr>
            <w:r w:rsidRPr="003F0809">
              <w:rPr>
                <w:rFonts w:ascii="Calibri" w:eastAsia="Calibri" w:hAnsi="Calibri"/>
                <w:b/>
                <w:color w:val="000000"/>
              </w:rPr>
              <w:t xml:space="preserve">Hodnocené </w:t>
            </w:r>
            <w:proofErr w:type="gramStart"/>
            <w:r w:rsidRPr="003F0809">
              <w:rPr>
                <w:rFonts w:ascii="Calibri" w:eastAsia="Calibri" w:hAnsi="Calibri"/>
                <w:b/>
                <w:color w:val="000000"/>
              </w:rPr>
              <w:t xml:space="preserve">parametry - </w:t>
            </w:r>
            <w:proofErr w:type="spellStart"/>
            <w:r w:rsidRPr="003F0809">
              <w:rPr>
                <w:rFonts w:ascii="Calibri" w:eastAsia="Calibri" w:hAnsi="Calibri"/>
                <w:b/>
                <w:color w:val="000000"/>
              </w:rPr>
              <w:t>podkritéria</w:t>
            </w:r>
            <w:proofErr w:type="spellEnd"/>
            <w:proofErr w:type="gramEnd"/>
          </w:p>
        </w:tc>
        <w:tc>
          <w:tcPr>
            <w:tcW w:w="1393" w:type="dxa"/>
            <w:shd w:val="clear" w:color="auto" w:fill="9FED65"/>
            <w:tcMar>
              <w:top w:w="0" w:type="dxa"/>
              <w:left w:w="70" w:type="dxa"/>
              <w:bottom w:w="0" w:type="dxa"/>
              <w:right w:w="70" w:type="dxa"/>
            </w:tcMar>
            <w:vAlign w:val="center"/>
          </w:tcPr>
          <w:p w14:paraId="19174347" w14:textId="77777777" w:rsidR="00763BED" w:rsidRPr="003F0809" w:rsidRDefault="00763BED" w:rsidP="00CB77BF">
            <w:pPr>
              <w:spacing w:after="0" w:line="276" w:lineRule="auto"/>
              <w:jc w:val="center"/>
              <w:rPr>
                <w:rFonts w:ascii="Calibri" w:hAnsi="Calibri" w:cs="Arial"/>
                <w:b/>
                <w:color w:val="000000"/>
              </w:rPr>
            </w:pPr>
            <w:r w:rsidRPr="003F0809">
              <w:rPr>
                <w:rFonts w:ascii="Calibri" w:hAnsi="Calibri" w:cs="Arial"/>
                <w:b/>
                <w:color w:val="000000"/>
              </w:rPr>
              <w:t>Hodnota/</w:t>
            </w:r>
          </w:p>
          <w:p w14:paraId="2C7CBE15" w14:textId="77777777" w:rsidR="00763BED" w:rsidRPr="00D55612" w:rsidRDefault="00763BED" w:rsidP="00CB77BF">
            <w:pPr>
              <w:spacing w:after="0" w:line="276" w:lineRule="auto"/>
              <w:jc w:val="center"/>
              <w:rPr>
                <w:rFonts w:ascii="Calibri" w:hAnsi="Calibri" w:cs="Arial"/>
                <w:b/>
                <w:color w:val="000000"/>
              </w:rPr>
            </w:pPr>
            <w:r w:rsidRPr="003F0809">
              <w:rPr>
                <w:rFonts w:ascii="Calibri" w:hAnsi="Calibri" w:cs="Arial"/>
                <w:b/>
                <w:color w:val="000000"/>
              </w:rPr>
              <w:t>Jednotka</w:t>
            </w:r>
          </w:p>
        </w:tc>
        <w:tc>
          <w:tcPr>
            <w:tcW w:w="1161" w:type="dxa"/>
            <w:shd w:val="clear" w:color="auto" w:fill="9FED65"/>
            <w:tcMar>
              <w:top w:w="0" w:type="dxa"/>
              <w:left w:w="70" w:type="dxa"/>
              <w:bottom w:w="0" w:type="dxa"/>
              <w:right w:w="70" w:type="dxa"/>
            </w:tcMar>
            <w:vAlign w:val="center"/>
          </w:tcPr>
          <w:p w14:paraId="4894E373" w14:textId="5DCDCF51" w:rsidR="00763BED" w:rsidRPr="00D55612" w:rsidRDefault="008A30EC" w:rsidP="00CB77BF">
            <w:pPr>
              <w:jc w:val="center"/>
              <w:rPr>
                <w:rFonts w:ascii="Calibri" w:hAnsi="Calibri" w:cs="Arial"/>
                <w:b/>
                <w:color w:val="000000"/>
              </w:rPr>
            </w:pPr>
            <w:r>
              <w:rPr>
                <w:rFonts w:ascii="Calibri" w:hAnsi="Calibri" w:cs="Arial"/>
                <w:b/>
                <w:color w:val="000000"/>
              </w:rPr>
              <w:t>Bodové hodnocení/</w:t>
            </w:r>
            <w:r w:rsidR="00763BED" w:rsidRPr="00D55612">
              <w:rPr>
                <w:rFonts w:ascii="Calibri" w:hAnsi="Calibri" w:cs="Arial"/>
                <w:b/>
                <w:color w:val="000000"/>
              </w:rPr>
              <w:t xml:space="preserve">Váha </w:t>
            </w:r>
            <w:proofErr w:type="spellStart"/>
            <w:r w:rsidR="00763BED">
              <w:rPr>
                <w:rFonts w:ascii="Calibri" w:hAnsi="Calibri" w:cs="Arial"/>
                <w:b/>
                <w:color w:val="000000"/>
              </w:rPr>
              <w:t>pod</w:t>
            </w:r>
            <w:r w:rsidR="00763BED" w:rsidRPr="00D55612">
              <w:rPr>
                <w:rFonts w:ascii="Calibri" w:hAnsi="Calibri" w:cs="Arial"/>
                <w:b/>
                <w:color w:val="000000"/>
              </w:rPr>
              <w:t>kritéria</w:t>
            </w:r>
            <w:proofErr w:type="spellEnd"/>
          </w:p>
        </w:tc>
        <w:tc>
          <w:tcPr>
            <w:tcW w:w="1498" w:type="dxa"/>
            <w:shd w:val="clear" w:color="auto" w:fill="9FED65"/>
            <w:vAlign w:val="center"/>
          </w:tcPr>
          <w:p w14:paraId="12E698FC" w14:textId="77777777" w:rsidR="00763BED" w:rsidRPr="00D55612" w:rsidRDefault="00763BED" w:rsidP="00CB77BF">
            <w:pPr>
              <w:spacing w:line="276" w:lineRule="auto"/>
              <w:jc w:val="center"/>
              <w:rPr>
                <w:rFonts w:ascii="Calibri" w:eastAsia="Calibri" w:hAnsi="Calibri" w:cs="Calibri"/>
                <w:b/>
                <w:color w:val="000000"/>
              </w:rPr>
            </w:pPr>
            <w:r w:rsidRPr="00D55612">
              <w:rPr>
                <w:rFonts w:ascii="Calibri" w:eastAsia="Calibri" w:hAnsi="Calibri" w:cs="Calibri"/>
                <w:b/>
                <w:color w:val="000000"/>
              </w:rPr>
              <w:t>Způsob hodnocení</w:t>
            </w:r>
          </w:p>
        </w:tc>
        <w:tc>
          <w:tcPr>
            <w:tcW w:w="1134" w:type="dxa"/>
            <w:shd w:val="clear" w:color="auto" w:fill="9FED65"/>
            <w:vAlign w:val="center"/>
          </w:tcPr>
          <w:p w14:paraId="3387A5BC" w14:textId="77777777" w:rsidR="00763BED" w:rsidRPr="00D55612" w:rsidRDefault="00763BED" w:rsidP="00CB77BF">
            <w:pPr>
              <w:jc w:val="center"/>
              <w:rPr>
                <w:rFonts w:ascii="Calibri" w:hAnsi="Calibri" w:cs="Arial"/>
                <w:b/>
                <w:color w:val="000000"/>
              </w:rPr>
            </w:pPr>
            <w:r>
              <w:rPr>
                <w:rFonts w:cs="Arial"/>
                <w:b/>
                <w:szCs w:val="20"/>
              </w:rPr>
              <w:t>Nabízené plnění</w:t>
            </w:r>
          </w:p>
        </w:tc>
      </w:tr>
      <w:tr w:rsidR="00763BED" w:rsidRPr="00D43FEF" w14:paraId="23AA0FD0" w14:textId="77777777" w:rsidTr="00CB77BF">
        <w:trPr>
          <w:trHeight w:val="667"/>
        </w:trPr>
        <w:tc>
          <w:tcPr>
            <w:tcW w:w="4590" w:type="dxa"/>
            <w:tcMar>
              <w:top w:w="0" w:type="dxa"/>
              <w:left w:w="70" w:type="dxa"/>
              <w:bottom w:w="0" w:type="dxa"/>
              <w:right w:w="70" w:type="dxa"/>
            </w:tcMar>
            <w:vAlign w:val="center"/>
            <w:hideMark/>
          </w:tcPr>
          <w:p w14:paraId="40F31C25" w14:textId="7B09ACF2" w:rsidR="00763BED" w:rsidRPr="00D43FEF" w:rsidRDefault="00A01000" w:rsidP="00A01000">
            <w:pPr>
              <w:spacing w:after="0"/>
              <w:rPr>
                <w:rFonts w:ascii="Calibri" w:hAnsi="Calibri" w:cs="Arial"/>
                <w:bCs/>
                <w:color w:val="000000"/>
              </w:rPr>
            </w:pPr>
            <w:r w:rsidRPr="00A01000">
              <w:rPr>
                <w:rFonts w:ascii="Calibri" w:eastAsia="Calibri" w:hAnsi="Calibri"/>
                <w:bCs/>
                <w:color w:val="000000"/>
              </w:rPr>
              <w:t>Systém umožňující budoucí rozšíření o SW třetích stran</w:t>
            </w:r>
          </w:p>
        </w:tc>
        <w:tc>
          <w:tcPr>
            <w:tcW w:w="1393" w:type="dxa"/>
            <w:tcMar>
              <w:top w:w="0" w:type="dxa"/>
              <w:left w:w="70" w:type="dxa"/>
              <w:bottom w:w="0" w:type="dxa"/>
              <w:right w:w="70" w:type="dxa"/>
            </w:tcMar>
            <w:vAlign w:val="center"/>
            <w:hideMark/>
          </w:tcPr>
          <w:p w14:paraId="498B7DA6" w14:textId="77777777" w:rsidR="00763BED" w:rsidRPr="003F0809" w:rsidRDefault="00763BED" w:rsidP="008B4726">
            <w:pPr>
              <w:spacing w:after="0"/>
              <w:jc w:val="center"/>
              <w:rPr>
                <w:rFonts w:ascii="Calibri" w:hAnsi="Calibri" w:cs="Arial"/>
                <w:b/>
                <w:color w:val="000000"/>
              </w:rPr>
            </w:pPr>
            <w:r w:rsidRPr="003F0809">
              <w:rPr>
                <w:rFonts w:ascii="Calibri" w:hAnsi="Calibri" w:cs="Arial"/>
                <w:b/>
                <w:color w:val="000000"/>
              </w:rPr>
              <w:t>ANO /NE</w:t>
            </w:r>
          </w:p>
        </w:tc>
        <w:tc>
          <w:tcPr>
            <w:tcW w:w="1161" w:type="dxa"/>
            <w:tcMar>
              <w:top w:w="0" w:type="dxa"/>
              <w:left w:w="70" w:type="dxa"/>
              <w:bottom w:w="0" w:type="dxa"/>
              <w:right w:w="70" w:type="dxa"/>
            </w:tcMar>
            <w:vAlign w:val="center"/>
            <w:hideMark/>
          </w:tcPr>
          <w:p w14:paraId="2ACBD909" w14:textId="77777777" w:rsidR="008B4726" w:rsidRPr="003F0809" w:rsidRDefault="008B4726" w:rsidP="008B4726">
            <w:pPr>
              <w:spacing w:after="0" w:line="240" w:lineRule="auto"/>
              <w:jc w:val="center"/>
              <w:rPr>
                <w:rFonts w:ascii="Calibri" w:eastAsia="Calibri" w:hAnsi="Calibri" w:cs="Calibri"/>
                <w:b/>
                <w:color w:val="000000"/>
              </w:rPr>
            </w:pPr>
            <w:r w:rsidRPr="003F0809">
              <w:rPr>
                <w:rFonts w:ascii="Calibri" w:eastAsia="Calibri" w:hAnsi="Calibri" w:cs="Calibri"/>
                <w:b/>
                <w:color w:val="000000"/>
              </w:rPr>
              <w:t>ANO=</w:t>
            </w:r>
            <w:r>
              <w:rPr>
                <w:rFonts w:ascii="Calibri" w:eastAsia="Calibri" w:hAnsi="Calibri" w:cs="Calibri"/>
                <w:b/>
                <w:color w:val="000000"/>
              </w:rPr>
              <w:t xml:space="preserve">20 </w:t>
            </w:r>
            <w:r w:rsidRPr="003F0809">
              <w:rPr>
                <w:rFonts w:ascii="Calibri" w:eastAsia="Calibri" w:hAnsi="Calibri" w:cs="Calibri"/>
                <w:b/>
                <w:color w:val="000000"/>
              </w:rPr>
              <w:t>bodů</w:t>
            </w:r>
          </w:p>
          <w:p w14:paraId="695202C9" w14:textId="77777777" w:rsidR="008B4726" w:rsidRDefault="008B4726" w:rsidP="008B4726">
            <w:pPr>
              <w:spacing w:after="0" w:line="240" w:lineRule="auto"/>
              <w:jc w:val="center"/>
              <w:rPr>
                <w:rFonts w:ascii="Calibri" w:eastAsia="Calibri" w:hAnsi="Calibri" w:cs="Calibri"/>
                <w:b/>
                <w:color w:val="000000"/>
              </w:rPr>
            </w:pPr>
            <w:r w:rsidRPr="003F0809">
              <w:rPr>
                <w:rFonts w:ascii="Calibri" w:eastAsia="Calibri" w:hAnsi="Calibri" w:cs="Calibri"/>
                <w:b/>
                <w:color w:val="000000"/>
              </w:rPr>
              <w:t>NE = 0 bodů</w:t>
            </w:r>
          </w:p>
          <w:p w14:paraId="07602AB7" w14:textId="2D442854" w:rsidR="00763BED" w:rsidRPr="003F0809" w:rsidRDefault="00763BED" w:rsidP="00CB77BF">
            <w:pPr>
              <w:jc w:val="center"/>
              <w:rPr>
                <w:rFonts w:ascii="Calibri" w:hAnsi="Calibri" w:cs="Arial"/>
                <w:b/>
                <w:color w:val="000000"/>
              </w:rPr>
            </w:pPr>
          </w:p>
        </w:tc>
        <w:tc>
          <w:tcPr>
            <w:tcW w:w="1498" w:type="dxa"/>
            <w:vAlign w:val="center"/>
          </w:tcPr>
          <w:p w14:paraId="171D77CE" w14:textId="77777777" w:rsidR="00763BED" w:rsidRPr="003F0809" w:rsidRDefault="00763BED" w:rsidP="00CB77BF">
            <w:pPr>
              <w:spacing w:after="0" w:line="240" w:lineRule="auto"/>
              <w:jc w:val="center"/>
              <w:rPr>
                <w:rFonts w:ascii="Calibri" w:hAnsi="Calibri" w:cs="Arial"/>
                <w:b/>
                <w:color w:val="000000"/>
              </w:rPr>
            </w:pPr>
            <w:r w:rsidRPr="003F0809">
              <w:rPr>
                <w:rFonts w:ascii="Calibri" w:hAnsi="Calibri" w:cs="Arial"/>
                <w:b/>
                <w:color w:val="000000"/>
              </w:rPr>
              <w:t>Ano je lepší</w:t>
            </w:r>
          </w:p>
        </w:tc>
        <w:tc>
          <w:tcPr>
            <w:tcW w:w="1134" w:type="dxa"/>
            <w:vAlign w:val="center"/>
          </w:tcPr>
          <w:p w14:paraId="6089DB2C" w14:textId="3B504399" w:rsidR="00763BED" w:rsidRPr="00D43FEF" w:rsidRDefault="008B4726" w:rsidP="008B4726">
            <w:pPr>
              <w:spacing w:after="0"/>
              <w:jc w:val="center"/>
              <w:rPr>
                <w:rFonts w:ascii="Calibri" w:hAnsi="Calibri" w:cs="Arial"/>
                <w:bCs/>
                <w:color w:val="000000"/>
              </w:rPr>
            </w:pPr>
            <w:r w:rsidRPr="008B4726">
              <w:rPr>
                <w:rFonts w:cstheme="minorHAnsi"/>
                <w:color w:val="FF0000"/>
              </w:rPr>
              <w:t>(dodavatel doplní ANO nebo NE)</w:t>
            </w:r>
          </w:p>
        </w:tc>
      </w:tr>
      <w:tr w:rsidR="00763BED" w:rsidRPr="00D43FEF" w14:paraId="2EE7E8A3" w14:textId="77777777" w:rsidTr="00CB77BF">
        <w:trPr>
          <w:trHeight w:val="667"/>
        </w:trPr>
        <w:tc>
          <w:tcPr>
            <w:tcW w:w="4590" w:type="dxa"/>
            <w:tcMar>
              <w:top w:w="0" w:type="dxa"/>
              <w:left w:w="70" w:type="dxa"/>
              <w:bottom w:w="0" w:type="dxa"/>
              <w:right w:w="70" w:type="dxa"/>
            </w:tcMar>
            <w:vAlign w:val="center"/>
          </w:tcPr>
          <w:p w14:paraId="4E2D5675" w14:textId="4D9419C3" w:rsidR="00763BED" w:rsidRPr="00D43FEF" w:rsidRDefault="00914A38" w:rsidP="00914A38">
            <w:pPr>
              <w:spacing w:after="0"/>
              <w:rPr>
                <w:rFonts w:ascii="Calibri" w:eastAsia="Calibri" w:hAnsi="Calibri"/>
                <w:bCs/>
                <w:color w:val="000000"/>
              </w:rPr>
            </w:pPr>
            <w:r w:rsidRPr="00914A38">
              <w:rPr>
                <w:rFonts w:cstheme="minorHAnsi"/>
              </w:rPr>
              <w:t xml:space="preserve">Modifikovatelné umístění jednotlivých vstupů (HDMI, DVI-I) na obrazovce za pomocí funkce přetažení </w:t>
            </w:r>
            <w:proofErr w:type="gramStart"/>
            <w:r w:rsidRPr="00914A38">
              <w:rPr>
                <w:rFonts w:cstheme="minorHAnsi"/>
              </w:rPr>
              <w:t>(,,</w:t>
            </w:r>
            <w:proofErr w:type="gramEnd"/>
            <w:r w:rsidRPr="00914A38">
              <w:rPr>
                <w:rFonts w:cstheme="minorHAnsi"/>
              </w:rPr>
              <w:t xml:space="preserve">Drag and Drop") u kontrolního vysoce kontrastního medicínského LCD monitoru umístěného v </w:t>
            </w:r>
            <w:proofErr w:type="spellStart"/>
            <w:r w:rsidRPr="00914A38">
              <w:rPr>
                <w:rFonts w:cstheme="minorHAnsi"/>
              </w:rPr>
              <w:t>ovladovně</w:t>
            </w:r>
            <w:proofErr w:type="spellEnd"/>
            <w:r w:rsidRPr="00914A38">
              <w:rPr>
                <w:rFonts w:cstheme="minorHAnsi"/>
              </w:rPr>
              <w:t xml:space="preserve"> (úhlopříčka min. 27", rozlišení min. 2560 x 1440, svítivost bílé při běžném provozu min. 400 cd/m2, počet možných zobrazovacích vstupů na monitoru min. 8, možnost zobrazení minimálně 4 obrazových vstupů současně)</w:t>
            </w:r>
          </w:p>
        </w:tc>
        <w:tc>
          <w:tcPr>
            <w:tcW w:w="1393" w:type="dxa"/>
            <w:tcMar>
              <w:top w:w="0" w:type="dxa"/>
              <w:left w:w="70" w:type="dxa"/>
              <w:bottom w:w="0" w:type="dxa"/>
              <w:right w:w="70" w:type="dxa"/>
            </w:tcMar>
            <w:vAlign w:val="center"/>
          </w:tcPr>
          <w:p w14:paraId="3C5AB3AD" w14:textId="77777777" w:rsidR="00763BED" w:rsidRPr="00D43FEF" w:rsidRDefault="00763BED" w:rsidP="008B4726">
            <w:pPr>
              <w:spacing w:after="0"/>
              <w:jc w:val="center"/>
              <w:rPr>
                <w:rFonts w:ascii="Calibri" w:hAnsi="Calibri" w:cs="Arial"/>
                <w:bCs/>
                <w:color w:val="000000"/>
              </w:rPr>
            </w:pPr>
            <w:r w:rsidRPr="003F0809">
              <w:rPr>
                <w:rFonts w:ascii="Calibri" w:hAnsi="Calibri" w:cs="Arial"/>
                <w:b/>
                <w:color w:val="000000"/>
              </w:rPr>
              <w:t>ANO /NE</w:t>
            </w:r>
          </w:p>
        </w:tc>
        <w:tc>
          <w:tcPr>
            <w:tcW w:w="1161" w:type="dxa"/>
            <w:tcMar>
              <w:top w:w="0" w:type="dxa"/>
              <w:left w:w="70" w:type="dxa"/>
              <w:bottom w:w="0" w:type="dxa"/>
              <w:right w:w="70" w:type="dxa"/>
            </w:tcMar>
            <w:vAlign w:val="center"/>
          </w:tcPr>
          <w:p w14:paraId="7874765B" w14:textId="77777777" w:rsidR="008B4726" w:rsidRPr="003F0809" w:rsidRDefault="008B4726" w:rsidP="008B4726">
            <w:pPr>
              <w:spacing w:after="0" w:line="240" w:lineRule="auto"/>
              <w:jc w:val="center"/>
              <w:rPr>
                <w:rFonts w:ascii="Calibri" w:eastAsia="Calibri" w:hAnsi="Calibri" w:cs="Calibri"/>
                <w:b/>
                <w:color w:val="000000"/>
              </w:rPr>
            </w:pPr>
            <w:r w:rsidRPr="003F0809">
              <w:rPr>
                <w:rFonts w:ascii="Calibri" w:eastAsia="Calibri" w:hAnsi="Calibri" w:cs="Calibri"/>
                <w:b/>
                <w:color w:val="000000"/>
              </w:rPr>
              <w:t>ANO=10</w:t>
            </w:r>
            <w:r>
              <w:rPr>
                <w:rFonts w:ascii="Calibri" w:eastAsia="Calibri" w:hAnsi="Calibri" w:cs="Calibri"/>
                <w:b/>
                <w:color w:val="000000"/>
              </w:rPr>
              <w:t xml:space="preserve"> </w:t>
            </w:r>
            <w:r w:rsidRPr="003F0809">
              <w:rPr>
                <w:rFonts w:ascii="Calibri" w:eastAsia="Calibri" w:hAnsi="Calibri" w:cs="Calibri"/>
                <w:b/>
                <w:color w:val="000000"/>
              </w:rPr>
              <w:t>bodů</w:t>
            </w:r>
          </w:p>
          <w:p w14:paraId="7EABC045" w14:textId="26CD3397" w:rsidR="00763BED" w:rsidRPr="008B4726" w:rsidRDefault="008B4726" w:rsidP="008B4726">
            <w:pPr>
              <w:spacing w:after="0" w:line="240" w:lineRule="auto"/>
              <w:jc w:val="center"/>
              <w:rPr>
                <w:rFonts w:ascii="Calibri" w:eastAsia="Calibri" w:hAnsi="Calibri" w:cs="Calibri"/>
                <w:b/>
                <w:color w:val="000000"/>
              </w:rPr>
            </w:pPr>
            <w:r w:rsidRPr="003F0809">
              <w:rPr>
                <w:rFonts w:ascii="Calibri" w:eastAsia="Calibri" w:hAnsi="Calibri" w:cs="Calibri"/>
                <w:b/>
                <w:color w:val="000000"/>
              </w:rPr>
              <w:t>NE = 0 bodů</w:t>
            </w:r>
          </w:p>
        </w:tc>
        <w:tc>
          <w:tcPr>
            <w:tcW w:w="1498" w:type="dxa"/>
            <w:vAlign w:val="center"/>
          </w:tcPr>
          <w:p w14:paraId="01F08B9E" w14:textId="77777777" w:rsidR="00763BED" w:rsidRPr="00D43FEF" w:rsidRDefault="00763BED" w:rsidP="008B4726">
            <w:pPr>
              <w:spacing w:after="0" w:line="240" w:lineRule="auto"/>
              <w:jc w:val="center"/>
              <w:rPr>
                <w:rFonts w:ascii="Calibri" w:hAnsi="Calibri" w:cs="Arial"/>
                <w:bCs/>
                <w:color w:val="000000"/>
              </w:rPr>
            </w:pPr>
            <w:r w:rsidRPr="003F0809">
              <w:rPr>
                <w:rFonts w:ascii="Calibri" w:hAnsi="Calibri" w:cs="Arial"/>
                <w:b/>
                <w:color w:val="000000"/>
              </w:rPr>
              <w:t>Ano je lepší</w:t>
            </w:r>
          </w:p>
        </w:tc>
        <w:tc>
          <w:tcPr>
            <w:tcW w:w="1134" w:type="dxa"/>
            <w:vAlign w:val="center"/>
          </w:tcPr>
          <w:p w14:paraId="0428DE61" w14:textId="5E4D03C8" w:rsidR="00763BED" w:rsidRPr="00D43FEF" w:rsidRDefault="008B4726" w:rsidP="008B4726">
            <w:pPr>
              <w:spacing w:after="0"/>
              <w:jc w:val="center"/>
              <w:rPr>
                <w:rFonts w:ascii="Calibri" w:hAnsi="Calibri" w:cs="Arial"/>
                <w:bCs/>
                <w:color w:val="000000"/>
              </w:rPr>
            </w:pPr>
            <w:r w:rsidRPr="008B4726">
              <w:rPr>
                <w:rFonts w:cstheme="minorHAnsi"/>
                <w:color w:val="FF0000"/>
              </w:rPr>
              <w:t>(dodavatel doplní ANO nebo NE)</w:t>
            </w:r>
          </w:p>
        </w:tc>
      </w:tr>
      <w:tr w:rsidR="00763BED" w:rsidRPr="00D43FEF" w14:paraId="2564E249" w14:textId="77777777" w:rsidTr="00CB77BF">
        <w:trPr>
          <w:trHeight w:val="667"/>
        </w:trPr>
        <w:tc>
          <w:tcPr>
            <w:tcW w:w="4590" w:type="dxa"/>
            <w:tcMar>
              <w:top w:w="0" w:type="dxa"/>
              <w:left w:w="70" w:type="dxa"/>
              <w:bottom w:w="0" w:type="dxa"/>
              <w:right w:w="70" w:type="dxa"/>
            </w:tcMar>
            <w:vAlign w:val="center"/>
          </w:tcPr>
          <w:p w14:paraId="11D484EF" w14:textId="0117E929" w:rsidR="00763BED" w:rsidRPr="00D43FEF" w:rsidRDefault="00914A38" w:rsidP="00914A38">
            <w:pPr>
              <w:spacing w:after="0"/>
              <w:rPr>
                <w:rFonts w:ascii="Calibri" w:hAnsi="Calibri" w:cs="Arial"/>
                <w:bCs/>
                <w:color w:val="000000"/>
              </w:rPr>
            </w:pPr>
            <w:r w:rsidRPr="00914A38">
              <w:rPr>
                <w:rFonts w:ascii="Calibri" w:hAnsi="Calibri" w:cs="Arial"/>
                <w:bCs/>
                <w:color w:val="000000"/>
              </w:rPr>
              <w:t xml:space="preserve">Použití dynamického plochého detektoru poslední generace s provozem bez kapalného media   </w:t>
            </w:r>
            <w:r w:rsidR="00763BED" w:rsidRPr="00D43FEF">
              <w:rPr>
                <w:rFonts w:ascii="Calibri" w:hAnsi="Calibri" w:cs="Arial"/>
                <w:bCs/>
                <w:color w:val="000000"/>
              </w:rPr>
              <w:t xml:space="preserve">  </w:t>
            </w:r>
          </w:p>
        </w:tc>
        <w:tc>
          <w:tcPr>
            <w:tcW w:w="1393" w:type="dxa"/>
            <w:tcMar>
              <w:top w:w="0" w:type="dxa"/>
              <w:left w:w="70" w:type="dxa"/>
              <w:bottom w:w="0" w:type="dxa"/>
              <w:right w:w="70" w:type="dxa"/>
            </w:tcMar>
            <w:vAlign w:val="center"/>
          </w:tcPr>
          <w:p w14:paraId="20FC733F" w14:textId="77777777" w:rsidR="00763BED" w:rsidRPr="00D43FEF" w:rsidRDefault="00763BED" w:rsidP="008B4726">
            <w:pPr>
              <w:spacing w:after="0"/>
              <w:jc w:val="center"/>
              <w:rPr>
                <w:rFonts w:ascii="Calibri" w:hAnsi="Calibri" w:cs="Arial"/>
                <w:bCs/>
                <w:color w:val="000000"/>
              </w:rPr>
            </w:pPr>
            <w:r w:rsidRPr="003F0809">
              <w:rPr>
                <w:rFonts w:ascii="Calibri" w:hAnsi="Calibri" w:cs="Arial"/>
                <w:b/>
                <w:color w:val="000000"/>
              </w:rPr>
              <w:t>ANO /NE</w:t>
            </w:r>
          </w:p>
        </w:tc>
        <w:tc>
          <w:tcPr>
            <w:tcW w:w="1161" w:type="dxa"/>
            <w:tcMar>
              <w:top w:w="0" w:type="dxa"/>
              <w:left w:w="70" w:type="dxa"/>
              <w:bottom w:w="0" w:type="dxa"/>
              <w:right w:w="70" w:type="dxa"/>
            </w:tcMar>
            <w:vAlign w:val="center"/>
          </w:tcPr>
          <w:p w14:paraId="0B8D448B" w14:textId="77777777" w:rsidR="008B4726" w:rsidRPr="003F0809" w:rsidRDefault="008B4726" w:rsidP="008B4726">
            <w:pPr>
              <w:spacing w:after="0" w:line="240" w:lineRule="auto"/>
              <w:jc w:val="center"/>
              <w:rPr>
                <w:rFonts w:ascii="Calibri" w:eastAsia="Calibri" w:hAnsi="Calibri" w:cs="Calibri"/>
                <w:b/>
                <w:color w:val="000000"/>
              </w:rPr>
            </w:pPr>
            <w:r w:rsidRPr="003F0809">
              <w:rPr>
                <w:rFonts w:ascii="Calibri" w:eastAsia="Calibri" w:hAnsi="Calibri" w:cs="Calibri"/>
                <w:b/>
                <w:color w:val="000000"/>
              </w:rPr>
              <w:t>ANO=</w:t>
            </w:r>
            <w:r>
              <w:rPr>
                <w:rFonts w:ascii="Calibri" w:eastAsia="Calibri" w:hAnsi="Calibri" w:cs="Calibri"/>
                <w:b/>
                <w:color w:val="000000"/>
              </w:rPr>
              <w:t xml:space="preserve">30 </w:t>
            </w:r>
            <w:r w:rsidRPr="003F0809">
              <w:rPr>
                <w:rFonts w:ascii="Calibri" w:eastAsia="Calibri" w:hAnsi="Calibri" w:cs="Calibri"/>
                <w:b/>
                <w:color w:val="000000"/>
              </w:rPr>
              <w:t>bodů</w:t>
            </w:r>
          </w:p>
          <w:p w14:paraId="0FDDEC61" w14:textId="2940EBF8" w:rsidR="00763BED" w:rsidRPr="008B4726" w:rsidRDefault="008B4726" w:rsidP="008B4726">
            <w:pPr>
              <w:spacing w:after="0" w:line="240" w:lineRule="auto"/>
              <w:jc w:val="center"/>
              <w:rPr>
                <w:rFonts w:ascii="Calibri" w:eastAsia="Calibri" w:hAnsi="Calibri" w:cs="Calibri"/>
                <w:b/>
                <w:color w:val="000000"/>
              </w:rPr>
            </w:pPr>
            <w:r w:rsidRPr="003F0809">
              <w:rPr>
                <w:rFonts w:ascii="Calibri" w:eastAsia="Calibri" w:hAnsi="Calibri" w:cs="Calibri"/>
                <w:b/>
                <w:color w:val="000000"/>
              </w:rPr>
              <w:t>NE = 0 bodů</w:t>
            </w:r>
          </w:p>
        </w:tc>
        <w:tc>
          <w:tcPr>
            <w:tcW w:w="1498" w:type="dxa"/>
            <w:vAlign w:val="center"/>
          </w:tcPr>
          <w:p w14:paraId="4B90B731" w14:textId="77777777" w:rsidR="00763BED" w:rsidRPr="00D43FEF" w:rsidRDefault="00763BED" w:rsidP="008B4726">
            <w:pPr>
              <w:spacing w:after="0" w:line="240" w:lineRule="auto"/>
              <w:jc w:val="center"/>
              <w:rPr>
                <w:rFonts w:ascii="Calibri" w:eastAsia="Calibri" w:hAnsi="Calibri" w:cs="Calibri"/>
                <w:bCs/>
                <w:color w:val="000000"/>
              </w:rPr>
            </w:pPr>
            <w:r w:rsidRPr="003F0809">
              <w:rPr>
                <w:rFonts w:ascii="Calibri" w:hAnsi="Calibri" w:cs="Arial"/>
                <w:b/>
                <w:color w:val="000000"/>
              </w:rPr>
              <w:t>Ano je lepší</w:t>
            </w:r>
          </w:p>
        </w:tc>
        <w:tc>
          <w:tcPr>
            <w:tcW w:w="1134" w:type="dxa"/>
            <w:vAlign w:val="center"/>
          </w:tcPr>
          <w:p w14:paraId="09D0AC0B" w14:textId="30A55AB7" w:rsidR="00763BED" w:rsidRPr="00D43FEF" w:rsidRDefault="008B4726" w:rsidP="008B4726">
            <w:pPr>
              <w:spacing w:after="0"/>
              <w:jc w:val="center"/>
              <w:rPr>
                <w:rFonts w:ascii="Calibri" w:hAnsi="Calibri" w:cs="Arial"/>
                <w:bCs/>
                <w:color w:val="000000"/>
              </w:rPr>
            </w:pPr>
            <w:r w:rsidRPr="008B4726">
              <w:rPr>
                <w:rFonts w:cstheme="minorHAnsi"/>
                <w:color w:val="FF0000"/>
              </w:rPr>
              <w:t>(dodavatel doplní ANO nebo NE)</w:t>
            </w:r>
          </w:p>
        </w:tc>
      </w:tr>
      <w:tr w:rsidR="00763BED" w:rsidRPr="00D43FEF" w14:paraId="31527452" w14:textId="77777777" w:rsidTr="00CB77BF">
        <w:trPr>
          <w:trHeight w:val="667"/>
        </w:trPr>
        <w:tc>
          <w:tcPr>
            <w:tcW w:w="4590" w:type="dxa"/>
            <w:tcMar>
              <w:top w:w="0" w:type="dxa"/>
              <w:left w:w="70" w:type="dxa"/>
              <w:bottom w:w="0" w:type="dxa"/>
              <w:right w:w="70" w:type="dxa"/>
            </w:tcMar>
            <w:vAlign w:val="center"/>
          </w:tcPr>
          <w:p w14:paraId="2A49DE84" w14:textId="4542259F" w:rsidR="00763BED" w:rsidRPr="00D43FEF" w:rsidRDefault="00914A38" w:rsidP="00914A38">
            <w:pPr>
              <w:spacing w:after="0"/>
              <w:rPr>
                <w:rFonts w:ascii="Calibri" w:hAnsi="Calibri" w:cs="Arial"/>
                <w:bCs/>
                <w:color w:val="000000"/>
              </w:rPr>
            </w:pPr>
            <w:r w:rsidRPr="00914A38">
              <w:rPr>
                <w:rFonts w:ascii="Calibri" w:hAnsi="Calibri" w:cs="Arial"/>
                <w:bCs/>
                <w:color w:val="000000"/>
              </w:rPr>
              <w:t xml:space="preserve">Systém umožňující uživateli vytváření vlastních návodů pro jednotlivé pracovní postupy k jednotlivým procedurám, které jsou uloženy v přístroji s možností zobrazení na monitoru ve vyšetřovně </w:t>
            </w:r>
          </w:p>
        </w:tc>
        <w:tc>
          <w:tcPr>
            <w:tcW w:w="1393" w:type="dxa"/>
            <w:tcMar>
              <w:top w:w="0" w:type="dxa"/>
              <w:left w:w="70" w:type="dxa"/>
              <w:bottom w:w="0" w:type="dxa"/>
              <w:right w:w="70" w:type="dxa"/>
            </w:tcMar>
            <w:vAlign w:val="center"/>
          </w:tcPr>
          <w:p w14:paraId="6EEA392E" w14:textId="77777777" w:rsidR="00763BED" w:rsidRPr="00D43FEF" w:rsidRDefault="00763BED" w:rsidP="008B4726">
            <w:pPr>
              <w:spacing w:after="0"/>
              <w:jc w:val="center"/>
              <w:rPr>
                <w:rFonts w:ascii="Calibri" w:hAnsi="Calibri" w:cs="Arial"/>
                <w:bCs/>
                <w:color w:val="000000"/>
              </w:rPr>
            </w:pPr>
            <w:r w:rsidRPr="003F0809">
              <w:rPr>
                <w:rFonts w:ascii="Calibri" w:hAnsi="Calibri" w:cs="Arial"/>
                <w:b/>
                <w:color w:val="000000"/>
              </w:rPr>
              <w:t>ANO /NE</w:t>
            </w:r>
          </w:p>
        </w:tc>
        <w:tc>
          <w:tcPr>
            <w:tcW w:w="1161" w:type="dxa"/>
            <w:tcMar>
              <w:top w:w="0" w:type="dxa"/>
              <w:left w:w="70" w:type="dxa"/>
              <w:bottom w:w="0" w:type="dxa"/>
              <w:right w:w="70" w:type="dxa"/>
            </w:tcMar>
            <w:vAlign w:val="center"/>
          </w:tcPr>
          <w:p w14:paraId="6EE4F959" w14:textId="77777777" w:rsidR="008B4726" w:rsidRPr="003F0809" w:rsidRDefault="008B4726" w:rsidP="008B4726">
            <w:pPr>
              <w:spacing w:after="0" w:line="240" w:lineRule="auto"/>
              <w:jc w:val="center"/>
              <w:rPr>
                <w:rFonts w:ascii="Calibri" w:eastAsia="Calibri" w:hAnsi="Calibri" w:cs="Calibri"/>
                <w:b/>
                <w:color w:val="000000"/>
              </w:rPr>
            </w:pPr>
            <w:r w:rsidRPr="003F0809">
              <w:rPr>
                <w:rFonts w:ascii="Calibri" w:eastAsia="Calibri" w:hAnsi="Calibri" w:cs="Calibri"/>
                <w:b/>
                <w:color w:val="000000"/>
              </w:rPr>
              <w:t>ANO=</w:t>
            </w:r>
            <w:r>
              <w:rPr>
                <w:rFonts w:ascii="Calibri" w:eastAsia="Calibri" w:hAnsi="Calibri" w:cs="Calibri"/>
                <w:b/>
                <w:color w:val="000000"/>
              </w:rPr>
              <w:t xml:space="preserve">20 </w:t>
            </w:r>
            <w:r w:rsidRPr="003F0809">
              <w:rPr>
                <w:rFonts w:ascii="Calibri" w:eastAsia="Calibri" w:hAnsi="Calibri" w:cs="Calibri"/>
                <w:b/>
                <w:color w:val="000000"/>
              </w:rPr>
              <w:t>bodů</w:t>
            </w:r>
          </w:p>
          <w:p w14:paraId="2AA081A3" w14:textId="3AA940D7" w:rsidR="00763BED" w:rsidRPr="008B4726" w:rsidRDefault="008B4726" w:rsidP="008B4726">
            <w:pPr>
              <w:spacing w:after="0" w:line="240" w:lineRule="auto"/>
              <w:jc w:val="center"/>
              <w:rPr>
                <w:rFonts w:ascii="Calibri" w:eastAsia="Calibri" w:hAnsi="Calibri" w:cs="Calibri"/>
                <w:b/>
                <w:color w:val="000000"/>
              </w:rPr>
            </w:pPr>
            <w:r w:rsidRPr="003F0809">
              <w:rPr>
                <w:rFonts w:ascii="Calibri" w:eastAsia="Calibri" w:hAnsi="Calibri" w:cs="Calibri"/>
                <w:b/>
                <w:color w:val="000000"/>
              </w:rPr>
              <w:t>NE = 0 bodů</w:t>
            </w:r>
          </w:p>
        </w:tc>
        <w:tc>
          <w:tcPr>
            <w:tcW w:w="1498" w:type="dxa"/>
            <w:vAlign w:val="center"/>
          </w:tcPr>
          <w:p w14:paraId="391DF55E" w14:textId="77777777" w:rsidR="00763BED" w:rsidRPr="00D43FEF" w:rsidRDefault="00763BED" w:rsidP="008B4726">
            <w:pPr>
              <w:spacing w:after="0" w:line="240" w:lineRule="auto"/>
              <w:jc w:val="center"/>
              <w:rPr>
                <w:rFonts w:ascii="Calibri" w:eastAsia="Calibri" w:hAnsi="Calibri" w:cs="Calibri"/>
                <w:bCs/>
                <w:color w:val="000000"/>
              </w:rPr>
            </w:pPr>
            <w:r w:rsidRPr="003F0809">
              <w:rPr>
                <w:rFonts w:ascii="Calibri" w:hAnsi="Calibri" w:cs="Arial"/>
                <w:b/>
                <w:color w:val="000000"/>
              </w:rPr>
              <w:t>Ano je lepší</w:t>
            </w:r>
          </w:p>
        </w:tc>
        <w:tc>
          <w:tcPr>
            <w:tcW w:w="1134" w:type="dxa"/>
            <w:vAlign w:val="center"/>
          </w:tcPr>
          <w:p w14:paraId="4D5AD962" w14:textId="27E1136F" w:rsidR="00763BED" w:rsidRPr="00D43FEF" w:rsidRDefault="008B4726" w:rsidP="008B4726">
            <w:pPr>
              <w:spacing w:after="0"/>
              <w:jc w:val="center"/>
              <w:rPr>
                <w:rFonts w:ascii="Calibri" w:hAnsi="Calibri" w:cs="Arial"/>
                <w:bCs/>
                <w:color w:val="000000"/>
              </w:rPr>
            </w:pPr>
            <w:r w:rsidRPr="008B4726">
              <w:rPr>
                <w:rFonts w:cstheme="minorHAnsi"/>
                <w:color w:val="FF0000"/>
              </w:rPr>
              <w:t>(dodavatel doplní ANO nebo NE)</w:t>
            </w:r>
          </w:p>
        </w:tc>
      </w:tr>
      <w:tr w:rsidR="00763BED" w:rsidRPr="00D43FEF" w14:paraId="40C97E54" w14:textId="77777777" w:rsidTr="00CB77BF">
        <w:trPr>
          <w:trHeight w:val="667"/>
        </w:trPr>
        <w:tc>
          <w:tcPr>
            <w:tcW w:w="4590" w:type="dxa"/>
            <w:tcMar>
              <w:top w:w="0" w:type="dxa"/>
              <w:left w:w="70" w:type="dxa"/>
              <w:bottom w:w="0" w:type="dxa"/>
              <w:right w:w="70" w:type="dxa"/>
            </w:tcMar>
            <w:vAlign w:val="center"/>
          </w:tcPr>
          <w:p w14:paraId="434540F6" w14:textId="1A9DCCAF" w:rsidR="00763BED" w:rsidRDefault="008A30EC" w:rsidP="00914A38">
            <w:pPr>
              <w:spacing w:after="0"/>
              <w:rPr>
                <w:rFonts w:ascii="Calibri" w:hAnsi="Calibri" w:cs="Arial"/>
                <w:bCs/>
                <w:color w:val="000000"/>
              </w:rPr>
            </w:pPr>
            <w:r w:rsidRPr="008A30EC">
              <w:rPr>
                <w:rFonts w:cstheme="minorHAnsi"/>
              </w:rPr>
              <w:t>Rychlé ovládání clon intuitivně pomocí tažení prstů na modulu dotykové obrazovky místo pomocí joysticků</w:t>
            </w:r>
          </w:p>
        </w:tc>
        <w:tc>
          <w:tcPr>
            <w:tcW w:w="1393" w:type="dxa"/>
            <w:tcMar>
              <w:top w:w="0" w:type="dxa"/>
              <w:left w:w="70" w:type="dxa"/>
              <w:bottom w:w="0" w:type="dxa"/>
              <w:right w:w="70" w:type="dxa"/>
            </w:tcMar>
            <w:vAlign w:val="center"/>
          </w:tcPr>
          <w:p w14:paraId="52D9E8AB" w14:textId="77777777" w:rsidR="00763BED" w:rsidRPr="00D43FEF" w:rsidRDefault="00763BED" w:rsidP="008B4726">
            <w:pPr>
              <w:spacing w:after="0"/>
              <w:jc w:val="center"/>
              <w:rPr>
                <w:rFonts w:ascii="Calibri" w:hAnsi="Calibri" w:cs="Arial"/>
                <w:bCs/>
                <w:color w:val="000000"/>
              </w:rPr>
            </w:pPr>
            <w:r w:rsidRPr="003F0809">
              <w:rPr>
                <w:rFonts w:ascii="Calibri" w:hAnsi="Calibri" w:cs="Arial"/>
                <w:b/>
                <w:color w:val="000000"/>
              </w:rPr>
              <w:t>ANO /NE</w:t>
            </w:r>
          </w:p>
        </w:tc>
        <w:tc>
          <w:tcPr>
            <w:tcW w:w="1161" w:type="dxa"/>
            <w:tcMar>
              <w:top w:w="0" w:type="dxa"/>
              <w:left w:w="70" w:type="dxa"/>
              <w:bottom w:w="0" w:type="dxa"/>
              <w:right w:w="70" w:type="dxa"/>
            </w:tcMar>
            <w:vAlign w:val="center"/>
          </w:tcPr>
          <w:p w14:paraId="4076E4D5" w14:textId="77777777" w:rsidR="008B4726" w:rsidRPr="003F0809" w:rsidRDefault="008B4726" w:rsidP="008B4726">
            <w:pPr>
              <w:spacing w:after="0" w:line="240" w:lineRule="auto"/>
              <w:jc w:val="center"/>
              <w:rPr>
                <w:rFonts w:ascii="Calibri" w:eastAsia="Calibri" w:hAnsi="Calibri" w:cs="Calibri"/>
                <w:b/>
                <w:color w:val="000000"/>
              </w:rPr>
            </w:pPr>
            <w:r w:rsidRPr="003F0809">
              <w:rPr>
                <w:rFonts w:ascii="Calibri" w:eastAsia="Calibri" w:hAnsi="Calibri" w:cs="Calibri"/>
                <w:b/>
                <w:color w:val="000000"/>
              </w:rPr>
              <w:t>ANO=10</w:t>
            </w:r>
            <w:r>
              <w:rPr>
                <w:rFonts w:ascii="Calibri" w:eastAsia="Calibri" w:hAnsi="Calibri" w:cs="Calibri"/>
                <w:b/>
                <w:color w:val="000000"/>
              </w:rPr>
              <w:t xml:space="preserve"> </w:t>
            </w:r>
            <w:r w:rsidRPr="003F0809">
              <w:rPr>
                <w:rFonts w:ascii="Calibri" w:eastAsia="Calibri" w:hAnsi="Calibri" w:cs="Calibri"/>
                <w:b/>
                <w:color w:val="000000"/>
              </w:rPr>
              <w:t>bodů</w:t>
            </w:r>
          </w:p>
          <w:p w14:paraId="0CBFD705" w14:textId="0A295758" w:rsidR="00763BED" w:rsidRPr="008B4726" w:rsidRDefault="008B4726" w:rsidP="008B4726">
            <w:pPr>
              <w:spacing w:after="0" w:line="240" w:lineRule="auto"/>
              <w:jc w:val="center"/>
              <w:rPr>
                <w:rFonts w:ascii="Calibri" w:eastAsia="Calibri" w:hAnsi="Calibri" w:cs="Calibri"/>
                <w:b/>
                <w:color w:val="000000"/>
              </w:rPr>
            </w:pPr>
            <w:r w:rsidRPr="003F0809">
              <w:rPr>
                <w:rFonts w:ascii="Calibri" w:eastAsia="Calibri" w:hAnsi="Calibri" w:cs="Calibri"/>
                <w:b/>
                <w:color w:val="000000"/>
              </w:rPr>
              <w:t>NE = 0 bodů</w:t>
            </w:r>
          </w:p>
        </w:tc>
        <w:tc>
          <w:tcPr>
            <w:tcW w:w="1498" w:type="dxa"/>
            <w:vAlign w:val="center"/>
          </w:tcPr>
          <w:p w14:paraId="69FA3E61" w14:textId="77777777" w:rsidR="00763BED" w:rsidRPr="00D43FEF" w:rsidRDefault="00763BED" w:rsidP="008B4726">
            <w:pPr>
              <w:spacing w:after="0" w:line="240" w:lineRule="auto"/>
              <w:jc w:val="center"/>
              <w:rPr>
                <w:rFonts w:ascii="Calibri" w:eastAsia="Calibri" w:hAnsi="Calibri" w:cs="Calibri"/>
                <w:bCs/>
                <w:color w:val="000000"/>
              </w:rPr>
            </w:pPr>
            <w:r w:rsidRPr="003F0809">
              <w:rPr>
                <w:rFonts w:ascii="Calibri" w:hAnsi="Calibri" w:cs="Arial"/>
                <w:b/>
                <w:color w:val="000000"/>
              </w:rPr>
              <w:t>Ano je lepší</w:t>
            </w:r>
          </w:p>
        </w:tc>
        <w:tc>
          <w:tcPr>
            <w:tcW w:w="1134" w:type="dxa"/>
            <w:vAlign w:val="center"/>
          </w:tcPr>
          <w:p w14:paraId="4038094C" w14:textId="78EC23F6" w:rsidR="00763BED" w:rsidRPr="008477D7" w:rsidRDefault="008B4726" w:rsidP="008B4726">
            <w:pPr>
              <w:spacing w:after="0"/>
              <w:jc w:val="center"/>
              <w:rPr>
                <w:rFonts w:cstheme="minorHAnsi"/>
                <w:color w:val="FF0000"/>
              </w:rPr>
            </w:pPr>
            <w:r w:rsidRPr="008B4726">
              <w:rPr>
                <w:rFonts w:cstheme="minorHAnsi"/>
                <w:color w:val="FF0000"/>
              </w:rPr>
              <w:t>(dodavatel doplní ANO nebo NE)</w:t>
            </w:r>
          </w:p>
        </w:tc>
      </w:tr>
      <w:tr w:rsidR="00763BED" w:rsidRPr="00D43FEF" w14:paraId="31C7ED0F" w14:textId="77777777" w:rsidTr="00CB77BF">
        <w:trPr>
          <w:trHeight w:val="667"/>
        </w:trPr>
        <w:tc>
          <w:tcPr>
            <w:tcW w:w="4590" w:type="dxa"/>
            <w:tcMar>
              <w:top w:w="0" w:type="dxa"/>
              <w:left w:w="70" w:type="dxa"/>
              <w:bottom w:w="0" w:type="dxa"/>
              <w:right w:w="70" w:type="dxa"/>
            </w:tcMar>
            <w:vAlign w:val="center"/>
          </w:tcPr>
          <w:p w14:paraId="0D002E91" w14:textId="77777777" w:rsidR="00763BED" w:rsidRPr="008477D7" w:rsidRDefault="00763BED" w:rsidP="00914A38">
            <w:pPr>
              <w:rPr>
                <w:rFonts w:cstheme="minorHAnsi"/>
              </w:rPr>
            </w:pPr>
            <w:r>
              <w:rPr>
                <w:rFonts w:ascii="Calibri" w:hAnsi="Calibri" w:cs="Arial"/>
                <w:bCs/>
                <w:color w:val="000000"/>
              </w:rPr>
              <w:t xml:space="preserve">Rozměr desky vyšetřovacího stolu v dlouhé ose </w:t>
            </w:r>
          </w:p>
        </w:tc>
        <w:tc>
          <w:tcPr>
            <w:tcW w:w="1393" w:type="dxa"/>
            <w:tcMar>
              <w:top w:w="0" w:type="dxa"/>
              <w:left w:w="70" w:type="dxa"/>
              <w:bottom w:w="0" w:type="dxa"/>
              <w:right w:w="70" w:type="dxa"/>
            </w:tcMar>
            <w:vAlign w:val="center"/>
          </w:tcPr>
          <w:p w14:paraId="5B07202E" w14:textId="77777777" w:rsidR="00763BED" w:rsidRPr="0047423C" w:rsidRDefault="00763BED" w:rsidP="008B4726">
            <w:pPr>
              <w:spacing w:after="0"/>
              <w:jc w:val="center"/>
              <w:rPr>
                <w:rFonts w:ascii="Calibri" w:hAnsi="Calibri" w:cs="Arial"/>
                <w:b/>
                <w:color w:val="000000"/>
              </w:rPr>
            </w:pPr>
            <w:r w:rsidRPr="0047423C">
              <w:rPr>
                <w:rFonts w:ascii="Calibri" w:hAnsi="Calibri" w:cs="Arial"/>
                <w:b/>
                <w:color w:val="000000"/>
              </w:rPr>
              <w:t xml:space="preserve">Rozměr v cm </w:t>
            </w:r>
          </w:p>
        </w:tc>
        <w:tc>
          <w:tcPr>
            <w:tcW w:w="1161" w:type="dxa"/>
            <w:tcMar>
              <w:top w:w="0" w:type="dxa"/>
              <w:left w:w="70" w:type="dxa"/>
              <w:bottom w:w="0" w:type="dxa"/>
              <w:right w:w="70" w:type="dxa"/>
            </w:tcMar>
            <w:vAlign w:val="center"/>
          </w:tcPr>
          <w:p w14:paraId="3B6A64B2" w14:textId="77777777" w:rsidR="00763BED" w:rsidRPr="0047423C" w:rsidRDefault="00763BED" w:rsidP="008B4726">
            <w:pPr>
              <w:spacing w:after="0"/>
              <w:jc w:val="center"/>
              <w:rPr>
                <w:rFonts w:ascii="Calibri" w:hAnsi="Calibri" w:cs="Arial"/>
                <w:b/>
                <w:color w:val="000000"/>
              </w:rPr>
            </w:pPr>
            <w:r w:rsidRPr="0047423C">
              <w:rPr>
                <w:rFonts w:ascii="Calibri" w:hAnsi="Calibri" w:cs="Arial"/>
                <w:b/>
                <w:color w:val="000000"/>
              </w:rPr>
              <w:t>10</w:t>
            </w:r>
            <w:r>
              <w:rPr>
                <w:rFonts w:ascii="Calibri" w:hAnsi="Calibri" w:cs="Arial"/>
                <w:b/>
                <w:color w:val="000000"/>
              </w:rPr>
              <w:t xml:space="preserve"> </w:t>
            </w:r>
            <w:r w:rsidRPr="0047423C">
              <w:rPr>
                <w:rFonts w:ascii="Calibri" w:hAnsi="Calibri" w:cs="Arial"/>
                <w:b/>
                <w:color w:val="000000"/>
              </w:rPr>
              <w:t>%</w:t>
            </w:r>
          </w:p>
        </w:tc>
        <w:tc>
          <w:tcPr>
            <w:tcW w:w="1498" w:type="dxa"/>
            <w:vAlign w:val="center"/>
          </w:tcPr>
          <w:p w14:paraId="7BA5CE49" w14:textId="77777777" w:rsidR="00763BED" w:rsidRPr="0047423C" w:rsidRDefault="00763BED" w:rsidP="008B4726">
            <w:pPr>
              <w:spacing w:after="0" w:line="276" w:lineRule="auto"/>
              <w:jc w:val="center"/>
              <w:rPr>
                <w:rFonts w:ascii="Calibri" w:eastAsia="Calibri" w:hAnsi="Calibri" w:cs="Calibri"/>
                <w:b/>
                <w:color w:val="000000"/>
              </w:rPr>
            </w:pPr>
            <w:r w:rsidRPr="0047423C">
              <w:rPr>
                <w:rFonts w:ascii="Calibri" w:eastAsia="Calibri" w:hAnsi="Calibri" w:cs="Calibri"/>
                <w:b/>
                <w:color w:val="000000"/>
              </w:rPr>
              <w:t>Delší je lepší</w:t>
            </w:r>
          </w:p>
        </w:tc>
        <w:tc>
          <w:tcPr>
            <w:tcW w:w="1134" w:type="dxa"/>
          </w:tcPr>
          <w:p w14:paraId="22E7CD9E" w14:textId="77777777" w:rsidR="00763BED" w:rsidRPr="008477D7" w:rsidRDefault="00763BED" w:rsidP="00CB77BF">
            <w:pPr>
              <w:jc w:val="center"/>
              <w:rPr>
                <w:rFonts w:cstheme="minorHAnsi"/>
                <w:color w:val="FF0000"/>
              </w:rPr>
            </w:pPr>
            <w:r w:rsidRPr="008477D7">
              <w:rPr>
                <w:rFonts w:cstheme="minorHAnsi"/>
                <w:color w:val="FF0000"/>
              </w:rPr>
              <w:t>(doplní dodavatel)</w:t>
            </w:r>
          </w:p>
        </w:tc>
      </w:tr>
    </w:tbl>
    <w:p w14:paraId="03AAEC5B" w14:textId="3DDCC196" w:rsidR="005A7118" w:rsidRDefault="005A7118" w:rsidP="005A7118">
      <w:pPr>
        <w:spacing w:after="120"/>
        <w:rPr>
          <w:rFonts w:ascii="Calibri" w:hAnsi="Calibri" w:cs="Calibri"/>
          <w:b/>
        </w:rPr>
      </w:pPr>
    </w:p>
    <w:p w14:paraId="58FB5C20" w14:textId="133AF17D" w:rsidR="00763BED" w:rsidRDefault="00763BED" w:rsidP="005A7118">
      <w:pPr>
        <w:spacing w:after="120"/>
        <w:rPr>
          <w:rFonts w:ascii="Calibri" w:hAnsi="Calibri" w:cs="Calibri"/>
          <w:b/>
        </w:rPr>
      </w:pPr>
    </w:p>
    <w:p w14:paraId="574EF807" w14:textId="5F1E8873" w:rsidR="00CA6FA1" w:rsidRDefault="00CA6FA1" w:rsidP="005A7118">
      <w:pPr>
        <w:spacing w:after="120"/>
        <w:rPr>
          <w:rFonts w:ascii="Calibri" w:hAnsi="Calibri" w:cs="Calibri"/>
          <w:b/>
        </w:rPr>
      </w:pPr>
    </w:p>
    <w:p w14:paraId="3165906D" w14:textId="2062679D" w:rsidR="00CA6FA1" w:rsidRDefault="00CA6FA1" w:rsidP="005A7118">
      <w:pPr>
        <w:spacing w:after="120"/>
        <w:rPr>
          <w:rFonts w:ascii="Calibri" w:hAnsi="Calibri" w:cs="Calibri"/>
          <w:b/>
        </w:rPr>
      </w:pPr>
    </w:p>
    <w:p w14:paraId="7A2DA67B" w14:textId="4458C295" w:rsidR="00CA6FA1" w:rsidRDefault="00CA6FA1" w:rsidP="005A7118">
      <w:pPr>
        <w:spacing w:after="120"/>
        <w:rPr>
          <w:rFonts w:ascii="Calibri" w:hAnsi="Calibri" w:cs="Calibri"/>
          <w:b/>
        </w:rPr>
      </w:pPr>
    </w:p>
    <w:p w14:paraId="1C2D9863" w14:textId="1C3BC1AB" w:rsidR="00CA6FA1" w:rsidRDefault="00CA6FA1" w:rsidP="005A7118">
      <w:pPr>
        <w:spacing w:after="120"/>
        <w:rPr>
          <w:rFonts w:ascii="Calibri" w:hAnsi="Calibri" w:cs="Calibri"/>
          <w:b/>
        </w:rPr>
      </w:pPr>
    </w:p>
    <w:p w14:paraId="3B817D56" w14:textId="77777777" w:rsidR="00CA6FA1" w:rsidRDefault="00CA6FA1" w:rsidP="005A7118">
      <w:pPr>
        <w:spacing w:after="120"/>
        <w:rPr>
          <w:rFonts w:ascii="Calibri" w:hAnsi="Calibri" w:cs="Calibri"/>
          <w:b/>
        </w:rPr>
      </w:pPr>
    </w:p>
    <w:p w14:paraId="15C1CC88" w14:textId="77777777" w:rsidR="00CA6FA1" w:rsidRPr="00CB7E5F" w:rsidRDefault="00CA6FA1" w:rsidP="00CA6FA1">
      <w:pPr>
        <w:keepNext/>
        <w:autoSpaceDE w:val="0"/>
        <w:autoSpaceDN w:val="0"/>
        <w:adjustRightInd w:val="0"/>
        <w:spacing w:before="240"/>
        <w:outlineLvl w:val="1"/>
        <w:rPr>
          <w:rFonts w:ascii="Calibri" w:eastAsia="Calibri" w:hAnsi="Calibri" w:cs="Arial"/>
          <w:b/>
          <w:bCs/>
          <w:color w:val="000000"/>
          <w:sz w:val="28"/>
          <w:szCs w:val="28"/>
        </w:rPr>
      </w:pPr>
      <w:r w:rsidRPr="00CB7E5F">
        <w:rPr>
          <w:rFonts w:ascii="Calibri" w:eastAsia="Calibri" w:hAnsi="Calibri" w:cs="Arial"/>
          <w:b/>
          <w:bCs/>
          <w:color w:val="000000"/>
          <w:sz w:val="28"/>
          <w:szCs w:val="28"/>
        </w:rPr>
        <w:t>B)</w:t>
      </w:r>
      <w:r w:rsidRPr="00CB7E5F">
        <w:rPr>
          <w:rFonts w:ascii="Calibri" w:eastAsia="Calibri" w:hAnsi="Calibri" w:cs="Arial"/>
          <w:b/>
          <w:bCs/>
          <w:color w:val="000000"/>
          <w:sz w:val="28"/>
          <w:szCs w:val="28"/>
        </w:rPr>
        <w:tab/>
        <w:t xml:space="preserve">Požadavky, které budou součástí dodávky předmětu plnění </w:t>
      </w:r>
    </w:p>
    <w:p w14:paraId="46D02977" w14:textId="77777777" w:rsidR="00CA6FA1" w:rsidRPr="00CB7E5F" w:rsidRDefault="00CA6FA1" w:rsidP="00CA6FA1">
      <w:pPr>
        <w:keepNext/>
        <w:autoSpaceDE w:val="0"/>
        <w:autoSpaceDN w:val="0"/>
        <w:adjustRightInd w:val="0"/>
        <w:spacing w:before="240" w:after="0"/>
        <w:outlineLvl w:val="1"/>
        <w:rPr>
          <w:rFonts w:ascii="Calibri" w:eastAsia="Calibri" w:hAnsi="Calibri" w:cs="Arial"/>
          <w:color w:val="000000"/>
        </w:rPr>
      </w:pPr>
      <w:r w:rsidRPr="00CB7E5F">
        <w:rPr>
          <w:rFonts w:ascii="Calibri" w:eastAsia="Calibri" w:hAnsi="Calibri" w:cs="Arial"/>
          <w:color w:val="000000"/>
        </w:rPr>
        <w:t xml:space="preserve">DODAVATEL MÁ POVINNOST VYPLNIT SPLNĚNÍ POŽADAVKU V TABULCE ANO/NE. </w:t>
      </w:r>
    </w:p>
    <w:p w14:paraId="3AD38C94" w14:textId="77777777" w:rsidR="00CA6FA1" w:rsidRDefault="00CA6FA1" w:rsidP="00CA6FA1">
      <w:pPr>
        <w:spacing w:after="0"/>
        <w:rPr>
          <w:rFonts w:ascii="Arial" w:eastAsia="Times New Roman" w:hAnsi="Arial" w:cs="Times New Roman"/>
          <w:b/>
          <w:bCs/>
          <w:sz w:val="20"/>
          <w:szCs w:val="24"/>
          <w:lang w:eastAsia="cs-CZ"/>
        </w:rPr>
      </w:pPr>
      <w:r w:rsidRPr="00CB7E5F">
        <w:rPr>
          <w:rFonts w:ascii="Calibri" w:eastAsia="Calibri" w:hAnsi="Calibri" w:cs="Arial"/>
          <w:color w:val="000000"/>
        </w:rPr>
        <w:t>SPNĚNÍ UVEDENÝCH POŽADAVKŮ POŽADUJE ZADAVATEL V RÁMCI DODÁVKY PŘEDMĚTU PLNĚNÍ.</w:t>
      </w:r>
    </w:p>
    <w:p w14:paraId="60C4D524" w14:textId="77777777" w:rsidR="00CA6FA1" w:rsidRDefault="00CA6FA1" w:rsidP="00CA6FA1">
      <w:pPr>
        <w:spacing w:line="256" w:lineRule="auto"/>
        <w:rPr>
          <w:rFonts w:ascii="Calibri" w:hAnsi="Calibri" w:cs="Calibri"/>
        </w:rPr>
      </w:pPr>
    </w:p>
    <w:tbl>
      <w:tblPr>
        <w:tblStyle w:val="Mkatabulky1"/>
        <w:tblW w:w="9639" w:type="dxa"/>
        <w:jc w:val="center"/>
        <w:tblLook w:val="04A0" w:firstRow="1" w:lastRow="0" w:firstColumn="1" w:lastColumn="0" w:noHBand="0" w:noVBand="1"/>
      </w:tblPr>
      <w:tblGrid>
        <w:gridCol w:w="7225"/>
        <w:gridCol w:w="2414"/>
      </w:tblGrid>
      <w:tr w:rsidR="00CA6FA1" w:rsidRPr="000D284B" w14:paraId="6C0F4E7E" w14:textId="77777777" w:rsidTr="00CB77BF">
        <w:trPr>
          <w:tblHeader/>
          <w:jc w:val="center"/>
        </w:trPr>
        <w:tc>
          <w:tcPr>
            <w:tcW w:w="7225" w:type="dxa"/>
            <w:shd w:val="clear" w:color="auto" w:fill="F7CAAC" w:themeFill="accent2" w:themeFillTint="66"/>
            <w:vAlign w:val="center"/>
          </w:tcPr>
          <w:p w14:paraId="7A31BBF0" w14:textId="77777777" w:rsidR="00CA6FA1" w:rsidRPr="000D284B" w:rsidRDefault="00CA6FA1" w:rsidP="00CB77BF">
            <w:pPr>
              <w:keepNext/>
              <w:spacing w:line="276" w:lineRule="auto"/>
              <w:jc w:val="center"/>
              <w:outlineLvl w:val="5"/>
              <w:rPr>
                <w:rFonts w:ascii="Calibri" w:eastAsia="Calibri" w:hAnsi="Calibri" w:cs="Calibri"/>
                <w:b/>
                <w:sz w:val="22"/>
              </w:rPr>
            </w:pPr>
            <w:r w:rsidRPr="000D284B">
              <w:rPr>
                <w:rFonts w:ascii="Calibri" w:hAnsi="Calibri"/>
                <w:b/>
                <w:sz w:val="22"/>
              </w:rPr>
              <w:t>Požadavky, které budou součástí dodávky předmětu plnění</w:t>
            </w:r>
          </w:p>
        </w:tc>
        <w:tc>
          <w:tcPr>
            <w:tcW w:w="2414" w:type="dxa"/>
            <w:shd w:val="clear" w:color="auto" w:fill="F7CAAC" w:themeFill="accent2" w:themeFillTint="66"/>
            <w:vAlign w:val="center"/>
          </w:tcPr>
          <w:p w14:paraId="6103DBAC" w14:textId="77777777" w:rsidR="00CA6FA1" w:rsidRPr="000D284B" w:rsidRDefault="00CA6FA1" w:rsidP="00CB77BF">
            <w:pPr>
              <w:jc w:val="center"/>
            </w:pPr>
            <w:r w:rsidRPr="000D284B">
              <w:rPr>
                <w:rFonts w:ascii="Calibri" w:hAnsi="Calibri"/>
                <w:b/>
                <w:sz w:val="22"/>
              </w:rPr>
              <w:t>Splnění požadavku ANO/NE</w:t>
            </w:r>
          </w:p>
        </w:tc>
      </w:tr>
      <w:tr w:rsidR="00CA6FA1" w:rsidRPr="000D284B" w14:paraId="10E31451" w14:textId="77777777" w:rsidTr="00CB77BF">
        <w:trPr>
          <w:jc w:val="center"/>
        </w:trPr>
        <w:tc>
          <w:tcPr>
            <w:tcW w:w="7225" w:type="dxa"/>
            <w:shd w:val="clear" w:color="auto" w:fill="auto"/>
            <w:vAlign w:val="center"/>
          </w:tcPr>
          <w:p w14:paraId="22431F07" w14:textId="77777777" w:rsidR="00CA6FA1" w:rsidRPr="000D284B" w:rsidRDefault="00CA6FA1" w:rsidP="00CB77BF">
            <w:r w:rsidRPr="000D284B">
              <w:rPr>
                <w:rFonts w:ascii="Calibri" w:hAnsi="Calibri" w:cs="Calibri"/>
                <w:sz w:val="22"/>
              </w:rPr>
              <w:t>V záruční době bezplatné provádění všech výrobcem požadovaných či doporučených úkonů (bezpečnostně technické kontroly, validace, kalibrace, servisní a preventivní prohlídky apod.).</w:t>
            </w:r>
          </w:p>
        </w:tc>
        <w:tc>
          <w:tcPr>
            <w:tcW w:w="2414" w:type="dxa"/>
            <w:shd w:val="clear" w:color="auto" w:fill="auto"/>
            <w:vAlign w:val="center"/>
          </w:tcPr>
          <w:p w14:paraId="040A0EB6" w14:textId="77777777" w:rsidR="00CA6FA1" w:rsidRPr="000D284B" w:rsidRDefault="00CA6FA1" w:rsidP="00CB77BF">
            <w:pPr>
              <w:jc w:val="center"/>
            </w:pPr>
          </w:p>
        </w:tc>
      </w:tr>
      <w:tr w:rsidR="00CA6FA1" w:rsidRPr="000D284B" w14:paraId="58DB0658" w14:textId="77777777" w:rsidTr="00CB77BF">
        <w:trPr>
          <w:jc w:val="center"/>
        </w:trPr>
        <w:tc>
          <w:tcPr>
            <w:tcW w:w="7225" w:type="dxa"/>
            <w:shd w:val="clear" w:color="auto" w:fill="auto"/>
            <w:vAlign w:val="center"/>
          </w:tcPr>
          <w:p w14:paraId="728F23BE" w14:textId="77777777" w:rsidR="00CA6FA1" w:rsidRPr="000D284B" w:rsidRDefault="00CA6FA1" w:rsidP="00CB77BF">
            <w:r w:rsidRPr="000D284B">
              <w:rPr>
                <w:rFonts w:ascii="Calibri" w:hAnsi="Calibri" w:cs="Calibri"/>
                <w:sz w:val="22"/>
              </w:rPr>
              <w:t>Dodání návodu k použití v ČJ a prohlášení o shodě v papírové i elektronické verzi.</w:t>
            </w:r>
          </w:p>
        </w:tc>
        <w:tc>
          <w:tcPr>
            <w:tcW w:w="2414" w:type="dxa"/>
            <w:shd w:val="clear" w:color="auto" w:fill="auto"/>
            <w:vAlign w:val="center"/>
          </w:tcPr>
          <w:p w14:paraId="785B1254" w14:textId="77777777" w:rsidR="00CA6FA1" w:rsidRPr="000D284B" w:rsidRDefault="00CA6FA1" w:rsidP="00CB77BF">
            <w:pPr>
              <w:jc w:val="center"/>
            </w:pPr>
          </w:p>
        </w:tc>
      </w:tr>
      <w:tr w:rsidR="00CA6FA1" w:rsidRPr="000D284B" w14:paraId="4104C1B6" w14:textId="77777777" w:rsidTr="00CB77BF">
        <w:trPr>
          <w:jc w:val="center"/>
        </w:trPr>
        <w:tc>
          <w:tcPr>
            <w:tcW w:w="7225" w:type="dxa"/>
            <w:shd w:val="clear" w:color="auto" w:fill="auto"/>
            <w:vAlign w:val="center"/>
          </w:tcPr>
          <w:p w14:paraId="658F321C" w14:textId="77777777" w:rsidR="00CA6FA1" w:rsidRPr="000D284B" w:rsidRDefault="00CA6FA1" w:rsidP="00CB77BF">
            <w:r w:rsidRPr="000D284B">
              <w:rPr>
                <w:rFonts w:ascii="Calibri" w:hAnsi="Calibri" w:cs="Calibri"/>
                <w:sz w:val="22"/>
              </w:rPr>
              <w:t>Provedení zaškolení (instruktáže) obsluhy včetně vyhotovení zápisu.</w:t>
            </w:r>
          </w:p>
        </w:tc>
        <w:tc>
          <w:tcPr>
            <w:tcW w:w="2414" w:type="dxa"/>
            <w:shd w:val="clear" w:color="auto" w:fill="auto"/>
            <w:vAlign w:val="center"/>
          </w:tcPr>
          <w:p w14:paraId="41825BB3" w14:textId="77777777" w:rsidR="00CA6FA1" w:rsidRPr="000D284B" w:rsidRDefault="00CA6FA1" w:rsidP="00CB77BF">
            <w:pPr>
              <w:jc w:val="center"/>
            </w:pPr>
          </w:p>
        </w:tc>
      </w:tr>
      <w:tr w:rsidR="00CA6FA1" w:rsidRPr="000D284B" w14:paraId="0F44C6D5" w14:textId="77777777" w:rsidTr="00CB77BF">
        <w:trPr>
          <w:jc w:val="center"/>
        </w:trPr>
        <w:tc>
          <w:tcPr>
            <w:tcW w:w="7225" w:type="dxa"/>
            <w:shd w:val="clear" w:color="auto" w:fill="auto"/>
            <w:vAlign w:val="center"/>
          </w:tcPr>
          <w:p w14:paraId="6E883B3B" w14:textId="77777777" w:rsidR="00CA6FA1" w:rsidRPr="000D284B" w:rsidRDefault="00CA6FA1" w:rsidP="00CB77BF">
            <w:r w:rsidRPr="000D284B">
              <w:rPr>
                <w:rFonts w:ascii="Calibri" w:hAnsi="Calibri" w:cs="Calibri"/>
                <w:sz w:val="22"/>
              </w:rPr>
              <w:t>Dodání oprávnění školitele (od výrobce) k provádění instruktáže.</w:t>
            </w:r>
          </w:p>
        </w:tc>
        <w:tc>
          <w:tcPr>
            <w:tcW w:w="2414" w:type="dxa"/>
            <w:shd w:val="clear" w:color="auto" w:fill="auto"/>
            <w:vAlign w:val="center"/>
          </w:tcPr>
          <w:p w14:paraId="7B5537A6" w14:textId="77777777" w:rsidR="00CA6FA1" w:rsidRPr="000D284B" w:rsidRDefault="00CA6FA1" w:rsidP="00CB77BF">
            <w:pPr>
              <w:jc w:val="center"/>
            </w:pPr>
          </w:p>
        </w:tc>
      </w:tr>
      <w:tr w:rsidR="00CA6FA1" w:rsidRPr="000D284B" w14:paraId="52290711" w14:textId="77777777" w:rsidTr="00CB77BF">
        <w:trPr>
          <w:jc w:val="center"/>
        </w:trPr>
        <w:tc>
          <w:tcPr>
            <w:tcW w:w="7225" w:type="dxa"/>
            <w:shd w:val="clear" w:color="auto" w:fill="auto"/>
            <w:vAlign w:val="center"/>
          </w:tcPr>
          <w:p w14:paraId="5C8C7FAA" w14:textId="77777777" w:rsidR="00CA6FA1" w:rsidRPr="000D284B" w:rsidRDefault="00CA6FA1" w:rsidP="00CB77BF">
            <w:r w:rsidRPr="000D284B">
              <w:rPr>
                <w:rFonts w:ascii="Calibri" w:hAnsi="Calibri" w:cs="Calibri"/>
                <w:sz w:val="22"/>
              </w:rPr>
              <w:t>Dodání dokumentace prokazující oprávnění k údržbě dodaného zdravotnického prostředku.</w:t>
            </w:r>
          </w:p>
        </w:tc>
        <w:tc>
          <w:tcPr>
            <w:tcW w:w="2414" w:type="dxa"/>
            <w:shd w:val="clear" w:color="auto" w:fill="auto"/>
            <w:vAlign w:val="center"/>
          </w:tcPr>
          <w:p w14:paraId="150A95FF" w14:textId="77777777" w:rsidR="00CA6FA1" w:rsidRPr="000D284B" w:rsidRDefault="00CA6FA1" w:rsidP="00CB77BF">
            <w:pPr>
              <w:jc w:val="center"/>
            </w:pPr>
          </w:p>
        </w:tc>
      </w:tr>
    </w:tbl>
    <w:p w14:paraId="61019BC5" w14:textId="77777777" w:rsidR="00CA6FA1" w:rsidRDefault="00CA6FA1" w:rsidP="005A7118">
      <w:pPr>
        <w:spacing w:after="120"/>
        <w:rPr>
          <w:rFonts w:ascii="Calibri" w:hAnsi="Calibri" w:cs="Calibri"/>
          <w:b/>
        </w:rPr>
      </w:pPr>
    </w:p>
    <w:sectPr w:rsidR="00CA6FA1" w:rsidSect="00885D17">
      <w:headerReference w:type="default" r:id="rId7"/>
      <w:footerReference w:type="default" r:id="rId8"/>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DCE96" w14:textId="77777777" w:rsidR="00B0149F" w:rsidRDefault="007C1366">
      <w:pPr>
        <w:spacing w:after="0" w:line="240" w:lineRule="auto"/>
      </w:pPr>
      <w:r>
        <w:separator/>
      </w:r>
    </w:p>
  </w:endnote>
  <w:endnote w:type="continuationSeparator" w:id="0">
    <w:p w14:paraId="336E362B" w14:textId="77777777" w:rsidR="00B0149F" w:rsidRDefault="007C13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48304" w14:textId="77777777" w:rsidR="00BF0C37" w:rsidRPr="00D62E8D" w:rsidRDefault="00CA6FA1" w:rsidP="00885D17">
    <w:pPr>
      <w:pStyle w:val="Zpat"/>
      <w:tabs>
        <w:tab w:val="clear" w:pos="4536"/>
        <w:tab w:val="left" w:pos="0"/>
      </w:tabs>
      <w:jc w:val="center"/>
      <w:rPr>
        <w:rFonts w:ascii="Calibri" w:hAnsi="Calibri" w:cs="Calibri"/>
      </w:rPr>
    </w:pPr>
  </w:p>
  <w:p w14:paraId="020308CC" w14:textId="77777777" w:rsidR="00BF0C37" w:rsidRPr="00855DB3" w:rsidRDefault="00CA6FA1"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652A3" w14:textId="77777777" w:rsidR="00B0149F" w:rsidRDefault="007C1366">
      <w:pPr>
        <w:spacing w:after="0" w:line="240" w:lineRule="auto"/>
      </w:pPr>
      <w:r>
        <w:separator/>
      </w:r>
    </w:p>
  </w:footnote>
  <w:footnote w:type="continuationSeparator" w:id="0">
    <w:p w14:paraId="0C8B37D6" w14:textId="77777777" w:rsidR="00B0149F" w:rsidRDefault="007C13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C205D" w14:textId="77777777" w:rsidR="00BF0C37" w:rsidRDefault="00B358BF" w:rsidP="00C95D5F">
    <w:pPr>
      <w:pStyle w:val="Zhlav"/>
      <w:jc w:val="both"/>
    </w:pPr>
    <w:r>
      <w:rPr>
        <w:noProof/>
      </w:rPr>
      <w:drawing>
        <wp:anchor distT="0" distB="0" distL="114300" distR="114300" simplePos="0" relativeHeight="251659264" behindDoc="0" locked="0" layoutInCell="1" allowOverlap="1" wp14:anchorId="7E21DA02" wp14:editId="73B587D8">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84E2B"/>
    <w:multiLevelType w:val="hybridMultilevel"/>
    <w:tmpl w:val="337A49F8"/>
    <w:lvl w:ilvl="0" w:tplc="EBE098CE">
      <w:start w:val="19"/>
      <w:numFmt w:val="bullet"/>
      <w:lvlText w:val="-"/>
      <w:lvlJc w:val="left"/>
      <w:pPr>
        <w:ind w:left="720" w:hanging="360"/>
      </w:pPr>
      <w:rPr>
        <w:rFonts w:ascii="Arial Narrow" w:eastAsia="Calibri" w:hAnsi="Arial Narrow"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5D5466"/>
    <w:multiLevelType w:val="hybridMultilevel"/>
    <w:tmpl w:val="17F222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4E51C6E"/>
    <w:multiLevelType w:val="multilevel"/>
    <w:tmpl w:val="574087B6"/>
    <w:styleLink w:val="Philipsbullets"/>
    <w:lvl w:ilvl="0">
      <w:start w:val="1"/>
      <w:numFmt w:val="bullet"/>
      <w:pStyle w:val="Odstavecseseznamem"/>
      <w:lvlText w:val="•"/>
      <w:lvlJc w:val="left"/>
      <w:pPr>
        <w:ind w:left="227" w:hanging="227"/>
      </w:pPr>
      <w:rPr>
        <w:rFonts w:ascii="Times New Roman" w:hAnsi="Times New Roman" w:cs="Times New Roman" w:hint="default"/>
        <w:sz w:val="22"/>
      </w:rPr>
    </w:lvl>
    <w:lvl w:ilvl="1">
      <w:start w:val="1"/>
      <w:numFmt w:val="bullet"/>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b/>
      </w:rPr>
    </w:lvl>
    <w:lvl w:ilvl="3">
      <w:start w:val="1"/>
      <w:numFmt w:val="bullet"/>
      <w:lvlText w:val="•"/>
      <w:lvlJc w:val="left"/>
      <w:pPr>
        <w:ind w:left="908" w:hanging="227"/>
      </w:pPr>
      <w:rPr>
        <w:rFonts w:asciiTheme="minorHAnsi" w:hAnsiTheme="minorHAnsi" w:cs="Times New Roman" w:hint="default"/>
      </w:rPr>
    </w:lvl>
    <w:lvl w:ilvl="4">
      <w:start w:val="1"/>
      <w:numFmt w:val="bullet"/>
      <w:lvlText w:val="o"/>
      <w:lvlJc w:val="left"/>
      <w:pPr>
        <w:ind w:left="1135" w:hanging="227"/>
      </w:pPr>
      <w:rPr>
        <w:rFonts w:asciiTheme="minorHAnsi" w:hAnsiTheme="minorHAnsi" w:cs="Courier New" w:hint="default"/>
      </w:rPr>
    </w:lvl>
    <w:lvl w:ilvl="5">
      <w:start w:val="1"/>
      <w:numFmt w:val="bullet"/>
      <w:lvlText w:val=""/>
      <w:lvlJc w:val="left"/>
      <w:pPr>
        <w:ind w:left="1362" w:hanging="227"/>
      </w:pPr>
      <w:rPr>
        <w:rFonts w:ascii="Wingdings" w:hAnsi="Wingdings" w:hint="default"/>
      </w:rPr>
    </w:lvl>
    <w:lvl w:ilvl="6">
      <w:start w:val="1"/>
      <w:numFmt w:val="bullet"/>
      <w:lvlText w:val=""/>
      <w:lvlJc w:val="left"/>
      <w:pPr>
        <w:ind w:left="1589" w:hanging="227"/>
      </w:pPr>
      <w:rPr>
        <w:rFonts w:ascii="Symbol" w:hAnsi="Symbol" w:hint="default"/>
      </w:rPr>
    </w:lvl>
    <w:lvl w:ilvl="7">
      <w:start w:val="1"/>
      <w:numFmt w:val="bullet"/>
      <w:lvlText w:val="o"/>
      <w:lvlJc w:val="left"/>
      <w:pPr>
        <w:ind w:left="1816" w:hanging="227"/>
      </w:pPr>
      <w:rPr>
        <w:rFonts w:asciiTheme="minorHAnsi" w:hAnsiTheme="minorHAnsi" w:cs="Courier New" w:hint="default"/>
      </w:rPr>
    </w:lvl>
    <w:lvl w:ilvl="8">
      <w:start w:val="1"/>
      <w:numFmt w:val="bullet"/>
      <w:lvlText w:val=""/>
      <w:lvlJc w:val="left"/>
      <w:pPr>
        <w:ind w:left="2043" w:hanging="227"/>
      </w:pPr>
      <w:rPr>
        <w:rFonts w:ascii="Wingdings" w:hAnsi="Wingdings" w:hint="default"/>
      </w:rPr>
    </w:lvl>
  </w:abstractNum>
  <w:abstractNum w:abstractNumId="3" w15:restartNumberingAfterBreak="0">
    <w:nsid w:val="321630A4"/>
    <w:multiLevelType w:val="hybridMultilevel"/>
    <w:tmpl w:val="607E60E6"/>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22F0414"/>
    <w:multiLevelType w:val="hybridMultilevel"/>
    <w:tmpl w:val="6A7801FE"/>
    <w:lvl w:ilvl="0" w:tplc="EB5A9C80">
      <w:numFmt w:val="bullet"/>
      <w:lvlText w:val="-"/>
      <w:lvlJc w:val="left"/>
      <w:pPr>
        <w:ind w:left="720" w:hanging="360"/>
      </w:pPr>
      <w:rPr>
        <w:rFonts w:ascii="Times New Roman" w:eastAsia="Times New Roman"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8A439B2"/>
    <w:multiLevelType w:val="hybridMultilevel"/>
    <w:tmpl w:val="FB0A67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2EE6E39"/>
    <w:multiLevelType w:val="hybridMultilevel"/>
    <w:tmpl w:val="7B52860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52374BA5"/>
    <w:multiLevelType w:val="hybridMultilevel"/>
    <w:tmpl w:val="FEFEE876"/>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4080A2A"/>
    <w:multiLevelType w:val="hybridMultilevel"/>
    <w:tmpl w:val="2C82F18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DDC0C14"/>
    <w:multiLevelType w:val="hybridMultilevel"/>
    <w:tmpl w:val="CF32426E"/>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61D45483"/>
    <w:multiLevelType w:val="hybridMultilevel"/>
    <w:tmpl w:val="E6C260DC"/>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E3700ED"/>
    <w:multiLevelType w:val="multilevel"/>
    <w:tmpl w:val="574087B6"/>
    <w:numStyleLink w:val="Philipsbullets"/>
  </w:abstractNum>
  <w:abstractNum w:abstractNumId="12" w15:restartNumberingAfterBreak="0">
    <w:nsid w:val="76556DF2"/>
    <w:multiLevelType w:val="hybridMultilevel"/>
    <w:tmpl w:val="3A46EF26"/>
    <w:lvl w:ilvl="0" w:tplc="EBE098CE">
      <w:start w:val="19"/>
      <w:numFmt w:val="bullet"/>
      <w:lvlText w:val="-"/>
      <w:lvlJc w:val="left"/>
      <w:pPr>
        <w:ind w:left="1440" w:hanging="360"/>
      </w:pPr>
      <w:rPr>
        <w:rFonts w:ascii="Arial Narrow" w:eastAsia="Calibri" w:hAnsi="Arial Narrow" w:cs="Calibri" w:hint="default"/>
        <w:color w:val="00000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1749880555">
    <w:abstractNumId w:val="9"/>
  </w:num>
  <w:num w:numId="2" w16cid:durableId="879323030">
    <w:abstractNumId w:val="6"/>
  </w:num>
  <w:num w:numId="3" w16cid:durableId="2006546897">
    <w:abstractNumId w:val="8"/>
  </w:num>
  <w:num w:numId="4" w16cid:durableId="648439415">
    <w:abstractNumId w:val="7"/>
  </w:num>
  <w:num w:numId="5" w16cid:durableId="189611086">
    <w:abstractNumId w:val="0"/>
  </w:num>
  <w:num w:numId="6" w16cid:durableId="664213614">
    <w:abstractNumId w:val="3"/>
  </w:num>
  <w:num w:numId="7" w16cid:durableId="2002342776">
    <w:abstractNumId w:val="10"/>
  </w:num>
  <w:num w:numId="8" w16cid:durableId="174421033">
    <w:abstractNumId w:val="5"/>
  </w:num>
  <w:num w:numId="9" w16cid:durableId="410933881">
    <w:abstractNumId w:val="12"/>
  </w:num>
  <w:num w:numId="10" w16cid:durableId="2030834019">
    <w:abstractNumId w:val="0"/>
  </w:num>
  <w:num w:numId="11" w16cid:durableId="13162254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83875199">
    <w:abstractNumId w:val="3"/>
  </w:num>
  <w:num w:numId="13" w16cid:durableId="1288052214">
    <w:abstractNumId w:val="10"/>
  </w:num>
  <w:num w:numId="14" w16cid:durableId="1130368315">
    <w:abstractNumId w:val="9"/>
  </w:num>
  <w:num w:numId="15" w16cid:durableId="1969507455">
    <w:abstractNumId w:val="6"/>
  </w:num>
  <w:num w:numId="16" w16cid:durableId="400450488">
    <w:abstractNumId w:val="8"/>
  </w:num>
  <w:num w:numId="17" w16cid:durableId="1905214305">
    <w:abstractNumId w:val="7"/>
  </w:num>
  <w:num w:numId="18" w16cid:durableId="1198157006">
    <w:abstractNumId w:val="12"/>
  </w:num>
  <w:num w:numId="19" w16cid:durableId="1013219093">
    <w:abstractNumId w:val="2"/>
  </w:num>
  <w:num w:numId="20" w16cid:durableId="1909418303">
    <w:abstractNumId w:val="11"/>
  </w:num>
  <w:num w:numId="21" w16cid:durableId="848757573">
    <w:abstractNumId w:val="4"/>
  </w:num>
  <w:num w:numId="22" w16cid:durableId="1532953570">
    <w:abstractNumId w:val="1"/>
  </w:num>
  <w:num w:numId="23" w16cid:durableId="37835817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8BF"/>
    <w:rsid w:val="00004871"/>
    <w:rsid w:val="00010EFE"/>
    <w:rsid w:val="0002614D"/>
    <w:rsid w:val="000731FF"/>
    <w:rsid w:val="0008161F"/>
    <w:rsid w:val="000E66D0"/>
    <w:rsid w:val="000F155A"/>
    <w:rsid w:val="00132EA8"/>
    <w:rsid w:val="001333E6"/>
    <w:rsid w:val="00152B3F"/>
    <w:rsid w:val="00173F7E"/>
    <w:rsid w:val="001809AD"/>
    <w:rsid w:val="001870A5"/>
    <w:rsid w:val="00187C7B"/>
    <w:rsid w:val="001968BF"/>
    <w:rsid w:val="001973B9"/>
    <w:rsid w:val="001B5F9C"/>
    <w:rsid w:val="001C7ED8"/>
    <w:rsid w:val="001F52F9"/>
    <w:rsid w:val="00223E21"/>
    <w:rsid w:val="002275DD"/>
    <w:rsid w:val="00244BFC"/>
    <w:rsid w:val="002A11C8"/>
    <w:rsid w:val="002A3D19"/>
    <w:rsid w:val="002C348F"/>
    <w:rsid w:val="002D1702"/>
    <w:rsid w:val="002F46EF"/>
    <w:rsid w:val="00303148"/>
    <w:rsid w:val="00377BFD"/>
    <w:rsid w:val="00394364"/>
    <w:rsid w:val="003C2346"/>
    <w:rsid w:val="003C2E55"/>
    <w:rsid w:val="003E6945"/>
    <w:rsid w:val="003E6CB9"/>
    <w:rsid w:val="003F3CDF"/>
    <w:rsid w:val="003F641F"/>
    <w:rsid w:val="0041777A"/>
    <w:rsid w:val="00456A96"/>
    <w:rsid w:val="004A3C12"/>
    <w:rsid w:val="004C6EBA"/>
    <w:rsid w:val="005300A7"/>
    <w:rsid w:val="0053737C"/>
    <w:rsid w:val="0055041D"/>
    <w:rsid w:val="00556B94"/>
    <w:rsid w:val="005643F8"/>
    <w:rsid w:val="00567C68"/>
    <w:rsid w:val="005838FE"/>
    <w:rsid w:val="005A27EC"/>
    <w:rsid w:val="005A7118"/>
    <w:rsid w:val="006459B4"/>
    <w:rsid w:val="006523F5"/>
    <w:rsid w:val="00653AEB"/>
    <w:rsid w:val="00667AAF"/>
    <w:rsid w:val="006811F0"/>
    <w:rsid w:val="006D6AD9"/>
    <w:rsid w:val="006E1CD1"/>
    <w:rsid w:val="006F0B4A"/>
    <w:rsid w:val="00701DA4"/>
    <w:rsid w:val="007119AA"/>
    <w:rsid w:val="007166EB"/>
    <w:rsid w:val="00732F41"/>
    <w:rsid w:val="00763BED"/>
    <w:rsid w:val="007B2D0D"/>
    <w:rsid w:val="007C1366"/>
    <w:rsid w:val="007D273F"/>
    <w:rsid w:val="007F0A68"/>
    <w:rsid w:val="00804DD9"/>
    <w:rsid w:val="00815112"/>
    <w:rsid w:val="00827E5F"/>
    <w:rsid w:val="00852B52"/>
    <w:rsid w:val="00857AC7"/>
    <w:rsid w:val="008A30EC"/>
    <w:rsid w:val="008A6826"/>
    <w:rsid w:val="008B4726"/>
    <w:rsid w:val="008B6B4A"/>
    <w:rsid w:val="008F79D2"/>
    <w:rsid w:val="009133BA"/>
    <w:rsid w:val="00914A38"/>
    <w:rsid w:val="00934A33"/>
    <w:rsid w:val="00945914"/>
    <w:rsid w:val="00963A8F"/>
    <w:rsid w:val="00972200"/>
    <w:rsid w:val="009D0AF1"/>
    <w:rsid w:val="009E2913"/>
    <w:rsid w:val="00A01000"/>
    <w:rsid w:val="00A04A38"/>
    <w:rsid w:val="00A24BC8"/>
    <w:rsid w:val="00A37BD8"/>
    <w:rsid w:val="00A47340"/>
    <w:rsid w:val="00A751C8"/>
    <w:rsid w:val="00AA6D46"/>
    <w:rsid w:val="00B0149F"/>
    <w:rsid w:val="00B358BF"/>
    <w:rsid w:val="00B35C8E"/>
    <w:rsid w:val="00B7197E"/>
    <w:rsid w:val="00B90ED4"/>
    <w:rsid w:val="00BA114C"/>
    <w:rsid w:val="00BD79F5"/>
    <w:rsid w:val="00BE20F2"/>
    <w:rsid w:val="00BF0C30"/>
    <w:rsid w:val="00C060C6"/>
    <w:rsid w:val="00C0705A"/>
    <w:rsid w:val="00C24A39"/>
    <w:rsid w:val="00C349D7"/>
    <w:rsid w:val="00C40C9A"/>
    <w:rsid w:val="00CA5F40"/>
    <w:rsid w:val="00CA6FA1"/>
    <w:rsid w:val="00CD1722"/>
    <w:rsid w:val="00D11D01"/>
    <w:rsid w:val="00D36D9D"/>
    <w:rsid w:val="00D50924"/>
    <w:rsid w:val="00D55612"/>
    <w:rsid w:val="00D55A6B"/>
    <w:rsid w:val="00D84F3E"/>
    <w:rsid w:val="00D91DE4"/>
    <w:rsid w:val="00D93A4C"/>
    <w:rsid w:val="00DD4C43"/>
    <w:rsid w:val="00DE55E5"/>
    <w:rsid w:val="00EB5D22"/>
    <w:rsid w:val="00EB6768"/>
    <w:rsid w:val="00F301D5"/>
    <w:rsid w:val="00F4084B"/>
    <w:rsid w:val="00F409E1"/>
    <w:rsid w:val="00F43DF0"/>
    <w:rsid w:val="00F47DEA"/>
    <w:rsid w:val="00F64595"/>
    <w:rsid w:val="00F64D5F"/>
    <w:rsid w:val="00F91327"/>
    <w:rsid w:val="00FC7332"/>
    <w:rsid w:val="00FE0883"/>
    <w:rsid w:val="00FE7137"/>
    <w:rsid w:val="00FF0F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DE48C"/>
  <w15:chartTrackingRefBased/>
  <w15:docId w15:val="{D2E7CF16-C45D-41F0-A73E-FA2D6C9D2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7F0A6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4">
    <w:name w:val="heading 4"/>
    <w:basedOn w:val="Normln"/>
    <w:next w:val="Normln"/>
    <w:link w:val="Nadpis4Char"/>
    <w:uiPriority w:val="9"/>
    <w:semiHidden/>
    <w:unhideWhenUsed/>
    <w:qFormat/>
    <w:rsid w:val="007F0A68"/>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dpis6">
    <w:name w:val="heading 6"/>
    <w:basedOn w:val="Normln"/>
    <w:next w:val="Normln"/>
    <w:link w:val="Nadpis6Char"/>
    <w:uiPriority w:val="9"/>
    <w:semiHidden/>
    <w:unhideWhenUsed/>
    <w:qFormat/>
    <w:rsid w:val="002D1702"/>
    <w:pPr>
      <w:keepNext/>
      <w:keepLines/>
      <w:spacing w:before="40" w:after="0"/>
      <w:outlineLvl w:val="5"/>
    </w:pPr>
    <w:rPr>
      <w:rFonts w:asciiTheme="majorHAnsi" w:eastAsiaTheme="majorEastAsia" w:hAnsiTheme="majorHAnsi" w:cstheme="majorBidi"/>
      <w:color w:val="1F3763" w:themeColor="accent1" w:themeShade="7F"/>
    </w:rPr>
  </w:style>
  <w:style w:type="paragraph" w:styleId="Nadpis8">
    <w:name w:val="heading 8"/>
    <w:basedOn w:val="Normln"/>
    <w:next w:val="Normln"/>
    <w:link w:val="Nadpis8Char"/>
    <w:uiPriority w:val="9"/>
    <w:unhideWhenUsed/>
    <w:qFormat/>
    <w:rsid w:val="002D1702"/>
    <w:pPr>
      <w:keepNext/>
      <w:shd w:val="clear" w:color="auto" w:fill="FFD966" w:themeFill="accent4" w:themeFillTint="99"/>
      <w:spacing w:after="0" w:line="240" w:lineRule="auto"/>
      <w:jc w:val="both"/>
      <w:outlineLvl w:val="7"/>
    </w:pPr>
    <w:rPr>
      <w:rFonts w:ascii="Calibri" w:eastAsia="Times New Roman" w:hAnsi="Calibri" w:cs="Arial"/>
      <w:b/>
      <w:sz w:val="28"/>
      <w:szCs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358BF"/>
    <w:pPr>
      <w:tabs>
        <w:tab w:val="center" w:pos="4536"/>
        <w:tab w:val="right" w:pos="9072"/>
      </w:tabs>
      <w:spacing w:after="0" w:line="240" w:lineRule="auto"/>
    </w:pPr>
    <w:rPr>
      <w:rFonts w:ascii="Arial" w:eastAsia="Times New Roman" w:hAnsi="Arial" w:cs="Times New Roman"/>
      <w:sz w:val="20"/>
      <w:szCs w:val="24"/>
      <w:lang w:eastAsia="cs-CZ"/>
    </w:rPr>
  </w:style>
  <w:style w:type="character" w:customStyle="1" w:styleId="ZhlavChar">
    <w:name w:val="Záhlaví Char"/>
    <w:basedOn w:val="Standardnpsmoodstavce"/>
    <w:link w:val="Zhlav"/>
    <w:uiPriority w:val="99"/>
    <w:rsid w:val="00B358BF"/>
    <w:rPr>
      <w:rFonts w:ascii="Arial" w:eastAsia="Times New Roman" w:hAnsi="Arial" w:cs="Times New Roman"/>
      <w:sz w:val="20"/>
      <w:szCs w:val="24"/>
      <w:lang w:eastAsia="cs-CZ"/>
    </w:rPr>
  </w:style>
  <w:style w:type="paragraph" w:styleId="Zpat">
    <w:name w:val="footer"/>
    <w:basedOn w:val="Normln"/>
    <w:link w:val="ZpatChar"/>
    <w:uiPriority w:val="99"/>
    <w:unhideWhenUsed/>
    <w:rsid w:val="00B358BF"/>
    <w:pPr>
      <w:tabs>
        <w:tab w:val="center" w:pos="4536"/>
        <w:tab w:val="right" w:pos="9072"/>
      </w:tabs>
      <w:spacing w:after="0" w:line="240" w:lineRule="auto"/>
    </w:pPr>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rsid w:val="00B358BF"/>
    <w:rPr>
      <w:rFonts w:ascii="Arial" w:eastAsia="Times New Roman" w:hAnsi="Arial" w:cs="Times New Roman"/>
      <w:sz w:val="20"/>
      <w:szCs w:val="24"/>
      <w:lang w:eastAsia="cs-CZ"/>
    </w:rPr>
  </w:style>
  <w:style w:type="table" w:styleId="Mkatabulky">
    <w:name w:val="Table Grid"/>
    <w:basedOn w:val="Normlntabulka"/>
    <w:uiPriority w:val="59"/>
    <w:rsid w:val="00B358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8Char">
    <w:name w:val="Nadpis 8 Char"/>
    <w:basedOn w:val="Standardnpsmoodstavce"/>
    <w:link w:val="Nadpis8"/>
    <w:uiPriority w:val="9"/>
    <w:qFormat/>
    <w:rsid w:val="002D1702"/>
    <w:rPr>
      <w:rFonts w:ascii="Calibri" w:eastAsia="Times New Roman" w:hAnsi="Calibri" w:cs="Arial"/>
      <w:b/>
      <w:sz w:val="28"/>
      <w:szCs w:val="28"/>
      <w:shd w:val="clear" w:color="auto" w:fill="FFD966" w:themeFill="accent4" w:themeFillTint="99"/>
      <w:lang w:eastAsia="cs-CZ"/>
    </w:rPr>
  </w:style>
  <w:style w:type="character" w:customStyle="1" w:styleId="Zkladntext2Char">
    <w:name w:val="Základní text 2 Char"/>
    <w:basedOn w:val="Standardnpsmoodstavce"/>
    <w:link w:val="Zkladntext2"/>
    <w:qFormat/>
    <w:rsid w:val="002D1702"/>
    <w:rPr>
      <w:rFonts w:ascii="Times New Roman" w:eastAsia="Times New Roman" w:hAnsi="Times New Roman" w:cs="Times New Roman"/>
      <w:sz w:val="20"/>
      <w:szCs w:val="20"/>
      <w:lang w:eastAsia="cs-CZ"/>
    </w:rPr>
  </w:style>
  <w:style w:type="paragraph" w:styleId="Zkladntext2">
    <w:name w:val="Body Text 2"/>
    <w:basedOn w:val="Normln"/>
    <w:link w:val="Zkladntext2Char"/>
    <w:unhideWhenUsed/>
    <w:qFormat/>
    <w:rsid w:val="002D1702"/>
    <w:pPr>
      <w:tabs>
        <w:tab w:val="left" w:pos="284"/>
      </w:tabs>
      <w:spacing w:after="0" w:line="240" w:lineRule="auto"/>
      <w:jc w:val="both"/>
    </w:pPr>
    <w:rPr>
      <w:rFonts w:ascii="Times New Roman" w:eastAsia="Times New Roman" w:hAnsi="Times New Roman" w:cs="Times New Roman"/>
      <w:sz w:val="20"/>
      <w:szCs w:val="20"/>
      <w:lang w:eastAsia="cs-CZ"/>
    </w:rPr>
  </w:style>
  <w:style w:type="character" w:customStyle="1" w:styleId="Zkladntext2Char1">
    <w:name w:val="Základní text 2 Char1"/>
    <w:basedOn w:val="Standardnpsmoodstavce"/>
    <w:uiPriority w:val="99"/>
    <w:semiHidden/>
    <w:rsid w:val="002D1702"/>
  </w:style>
  <w:style w:type="character" w:customStyle="1" w:styleId="Nadpis6Char">
    <w:name w:val="Nadpis 6 Char"/>
    <w:basedOn w:val="Standardnpsmoodstavce"/>
    <w:link w:val="Nadpis6"/>
    <w:uiPriority w:val="9"/>
    <w:semiHidden/>
    <w:rsid w:val="002D1702"/>
    <w:rPr>
      <w:rFonts w:asciiTheme="majorHAnsi" w:eastAsiaTheme="majorEastAsia" w:hAnsiTheme="majorHAnsi" w:cstheme="majorBidi"/>
      <w:color w:val="1F3763" w:themeColor="accent1" w:themeShade="7F"/>
    </w:rPr>
  </w:style>
  <w:style w:type="character" w:customStyle="1" w:styleId="Nadpis1Char">
    <w:name w:val="Nadpis 1 Char"/>
    <w:basedOn w:val="Standardnpsmoodstavce"/>
    <w:link w:val="Nadpis1"/>
    <w:uiPriority w:val="9"/>
    <w:rsid w:val="007F0A68"/>
    <w:rPr>
      <w:rFonts w:asciiTheme="majorHAnsi" w:eastAsiaTheme="majorEastAsia" w:hAnsiTheme="majorHAnsi" w:cstheme="majorBidi"/>
      <w:color w:val="2F5496" w:themeColor="accent1" w:themeShade="BF"/>
      <w:sz w:val="32"/>
      <w:szCs w:val="32"/>
    </w:rPr>
  </w:style>
  <w:style w:type="character" w:customStyle="1" w:styleId="Nadpis4Char">
    <w:name w:val="Nadpis 4 Char"/>
    <w:basedOn w:val="Standardnpsmoodstavce"/>
    <w:link w:val="Nadpis4"/>
    <w:uiPriority w:val="9"/>
    <w:semiHidden/>
    <w:rsid w:val="007F0A68"/>
    <w:rPr>
      <w:rFonts w:asciiTheme="majorHAnsi" w:eastAsiaTheme="majorEastAsia" w:hAnsiTheme="majorHAnsi" w:cstheme="majorBidi"/>
      <w:i/>
      <w:iCs/>
      <w:color w:val="2F5496" w:themeColor="accent1" w:themeShade="BF"/>
    </w:rPr>
  </w:style>
  <w:style w:type="paragraph" w:customStyle="1" w:styleId="H-TextFormat">
    <w:name w:val="H-TextFormat"/>
    <w:next w:val="Normln"/>
    <w:uiPriority w:val="99"/>
    <w:rsid w:val="007F0A68"/>
    <w:pPr>
      <w:widowControl w:val="0"/>
      <w:autoSpaceDE w:val="0"/>
      <w:autoSpaceDN w:val="0"/>
      <w:adjustRightInd w:val="0"/>
      <w:spacing w:after="0" w:line="240" w:lineRule="auto"/>
    </w:pPr>
    <w:rPr>
      <w:rFonts w:ascii="Arial" w:eastAsiaTheme="minorEastAsia" w:hAnsi="Arial" w:cs="Arial"/>
      <w:u w:color="000000"/>
      <w:lang w:val="en-US" w:eastAsia="cs-CZ"/>
    </w:rPr>
  </w:style>
  <w:style w:type="numbering" w:customStyle="1" w:styleId="Philipsbullets">
    <w:name w:val="Philips bullets"/>
    <w:basedOn w:val="Bezseznamu"/>
    <w:rsid w:val="007F0A68"/>
    <w:pPr>
      <w:numPr>
        <w:numId w:val="19"/>
      </w:numPr>
    </w:pPr>
  </w:style>
  <w:style w:type="paragraph" w:styleId="Odstavecseseznamem">
    <w:name w:val="List Paragraph"/>
    <w:basedOn w:val="Normln"/>
    <w:uiPriority w:val="34"/>
    <w:qFormat/>
    <w:rsid w:val="007F0A68"/>
    <w:pPr>
      <w:numPr>
        <w:numId w:val="20"/>
      </w:numPr>
      <w:spacing w:after="0" w:line="360" w:lineRule="auto"/>
      <w:contextualSpacing/>
    </w:pPr>
    <w:rPr>
      <w:rFonts w:eastAsiaTheme="minorEastAsia" w:cs="Times New Roman"/>
      <w:szCs w:val="24"/>
      <w:lang w:val="nl-NL" w:eastAsia="nl-NL"/>
    </w:rPr>
  </w:style>
  <w:style w:type="paragraph" w:customStyle="1" w:styleId="Default">
    <w:name w:val="Default"/>
    <w:basedOn w:val="Normln"/>
    <w:uiPriority w:val="99"/>
    <w:rsid w:val="00456A96"/>
    <w:pPr>
      <w:autoSpaceDE w:val="0"/>
      <w:autoSpaceDN w:val="0"/>
      <w:spacing w:after="0" w:line="240" w:lineRule="auto"/>
    </w:pPr>
    <w:rPr>
      <w:rFonts w:ascii="Arial" w:hAnsi="Arial" w:cs="Arial"/>
      <w:color w:val="000000"/>
      <w:sz w:val="24"/>
      <w:szCs w:val="24"/>
    </w:rPr>
  </w:style>
  <w:style w:type="paragraph" w:styleId="Revize">
    <w:name w:val="Revision"/>
    <w:hidden/>
    <w:uiPriority w:val="99"/>
    <w:semiHidden/>
    <w:rsid w:val="008A6826"/>
    <w:pPr>
      <w:spacing w:after="0" w:line="240" w:lineRule="auto"/>
    </w:pPr>
  </w:style>
  <w:style w:type="character" w:styleId="Odkaznakoment">
    <w:name w:val="annotation reference"/>
    <w:basedOn w:val="Standardnpsmoodstavce"/>
    <w:uiPriority w:val="99"/>
    <w:semiHidden/>
    <w:unhideWhenUsed/>
    <w:rsid w:val="008A6826"/>
    <w:rPr>
      <w:sz w:val="16"/>
      <w:szCs w:val="16"/>
    </w:rPr>
  </w:style>
  <w:style w:type="paragraph" w:styleId="Textkomente">
    <w:name w:val="annotation text"/>
    <w:basedOn w:val="Normln"/>
    <w:link w:val="TextkomenteChar"/>
    <w:uiPriority w:val="99"/>
    <w:unhideWhenUsed/>
    <w:rsid w:val="008A6826"/>
    <w:pPr>
      <w:spacing w:line="240" w:lineRule="auto"/>
    </w:pPr>
    <w:rPr>
      <w:sz w:val="20"/>
      <w:szCs w:val="20"/>
    </w:rPr>
  </w:style>
  <w:style w:type="character" w:customStyle="1" w:styleId="TextkomenteChar">
    <w:name w:val="Text komentáře Char"/>
    <w:basedOn w:val="Standardnpsmoodstavce"/>
    <w:link w:val="Textkomente"/>
    <w:uiPriority w:val="99"/>
    <w:rsid w:val="008A6826"/>
    <w:rPr>
      <w:sz w:val="20"/>
      <w:szCs w:val="20"/>
    </w:rPr>
  </w:style>
  <w:style w:type="paragraph" w:styleId="Pedmtkomente">
    <w:name w:val="annotation subject"/>
    <w:basedOn w:val="Textkomente"/>
    <w:next w:val="Textkomente"/>
    <w:link w:val="PedmtkomenteChar"/>
    <w:uiPriority w:val="99"/>
    <w:semiHidden/>
    <w:unhideWhenUsed/>
    <w:rsid w:val="008A6826"/>
    <w:rPr>
      <w:b/>
      <w:bCs/>
    </w:rPr>
  </w:style>
  <w:style w:type="character" w:customStyle="1" w:styleId="PedmtkomenteChar">
    <w:name w:val="Předmět komentáře Char"/>
    <w:basedOn w:val="TextkomenteChar"/>
    <w:link w:val="Pedmtkomente"/>
    <w:uiPriority w:val="99"/>
    <w:semiHidden/>
    <w:rsid w:val="008A6826"/>
    <w:rPr>
      <w:b/>
      <w:bCs/>
      <w:sz w:val="20"/>
      <w:szCs w:val="20"/>
    </w:rPr>
  </w:style>
  <w:style w:type="character" w:customStyle="1" w:styleId="ListLabel5">
    <w:name w:val="ListLabel 5"/>
    <w:qFormat/>
    <w:rsid w:val="00C40C9A"/>
    <w:rPr>
      <w:rFonts w:eastAsia="Times New Roman" w:cs="Calibri"/>
    </w:rPr>
  </w:style>
  <w:style w:type="table" w:customStyle="1" w:styleId="Mkatabulky1">
    <w:name w:val="Mřížka tabulky1"/>
    <w:basedOn w:val="Normlntabulka"/>
    <w:next w:val="Mkatabulky"/>
    <w:uiPriority w:val="39"/>
    <w:rsid w:val="00CA6FA1"/>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3565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163</TotalTime>
  <Pages>16</Pages>
  <Words>5087</Words>
  <Characters>30019</Characters>
  <Application>Microsoft Office Word</Application>
  <DocSecurity>0</DocSecurity>
  <Lines>250</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prim. MUDr. Jakub Vykypěl</dc:creator>
  <cp:keywords/>
  <dc:description/>
  <cp:lastModifiedBy>Čížková Jaroslava (PKN-ZAK)</cp:lastModifiedBy>
  <cp:revision>24</cp:revision>
  <dcterms:created xsi:type="dcterms:W3CDTF">2022-03-31T07:45:00Z</dcterms:created>
  <dcterms:modified xsi:type="dcterms:W3CDTF">2022-04-29T20:07:00Z</dcterms:modified>
</cp:coreProperties>
</file>